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1E" w:rsidRPr="004207DF" w:rsidRDefault="001B121E" w:rsidP="001B121E">
      <w:pPr>
        <w:keepNext/>
        <w:ind w:left="-567"/>
        <w:jc w:val="center"/>
        <w:outlineLvl w:val="0"/>
        <w:rPr>
          <w:b/>
        </w:rPr>
      </w:pPr>
      <w:r>
        <w:rPr>
          <w:b/>
        </w:rPr>
        <w:t xml:space="preserve">ДОГОВОР ПОДРЯДА № </w:t>
      </w:r>
    </w:p>
    <w:p w:rsidR="001B121E" w:rsidRPr="004207DF" w:rsidRDefault="001B121E" w:rsidP="001B121E">
      <w:pPr>
        <w:ind w:left="-567"/>
        <w:jc w:val="both"/>
      </w:pPr>
    </w:p>
    <w:p w:rsidR="001B121E" w:rsidRPr="00987883" w:rsidRDefault="001B121E" w:rsidP="001B121E">
      <w:pPr>
        <w:ind w:left="-567"/>
        <w:rPr>
          <w:color w:val="000000" w:themeColor="text1"/>
        </w:rPr>
      </w:pPr>
      <w:r w:rsidRPr="004207DF">
        <w:t xml:space="preserve">г. Набережные Челны       </w:t>
      </w:r>
      <w:r w:rsidRPr="00987883">
        <w:rPr>
          <w:color w:val="000000" w:themeColor="text1"/>
        </w:rPr>
        <w:t xml:space="preserve">                                  </w:t>
      </w:r>
      <w:r>
        <w:rPr>
          <w:color w:val="000000" w:themeColor="text1"/>
        </w:rPr>
        <w:t xml:space="preserve">                       </w:t>
      </w:r>
      <w:r w:rsidR="00A54524">
        <w:rPr>
          <w:color w:val="000000" w:themeColor="text1"/>
        </w:rPr>
        <w:t xml:space="preserve">      </w:t>
      </w:r>
      <w:r w:rsidR="00DD260C">
        <w:rPr>
          <w:color w:val="000000" w:themeColor="text1"/>
        </w:rPr>
        <w:t xml:space="preserve">   </w:t>
      </w:r>
      <w:proofErr w:type="gramStart"/>
      <w:r w:rsidR="00DD260C">
        <w:rPr>
          <w:color w:val="000000" w:themeColor="text1"/>
        </w:rPr>
        <w:t xml:space="preserve">  </w:t>
      </w:r>
      <w:r>
        <w:rPr>
          <w:color w:val="000000" w:themeColor="text1"/>
        </w:rPr>
        <w:t xml:space="preserve"> «</w:t>
      </w:r>
      <w:proofErr w:type="gramEnd"/>
      <w:r w:rsidR="006847DE">
        <w:rPr>
          <w:color w:val="000000" w:themeColor="text1"/>
        </w:rPr>
        <w:t>_____</w:t>
      </w:r>
      <w:r w:rsidRPr="00987883">
        <w:rPr>
          <w:color w:val="000000" w:themeColor="text1"/>
        </w:rPr>
        <w:t xml:space="preserve">» </w:t>
      </w:r>
      <w:r w:rsidR="00077545">
        <w:rPr>
          <w:color w:val="000000" w:themeColor="text1"/>
        </w:rPr>
        <w:t>__</w:t>
      </w:r>
      <w:r w:rsidR="006847DE">
        <w:rPr>
          <w:color w:val="000000" w:themeColor="text1"/>
        </w:rPr>
        <w:t>____</w:t>
      </w:r>
      <w:r w:rsidR="00077545">
        <w:rPr>
          <w:color w:val="000000" w:themeColor="text1"/>
        </w:rPr>
        <w:t>____</w:t>
      </w:r>
      <w:r w:rsidRPr="00987883">
        <w:rPr>
          <w:color w:val="000000" w:themeColor="text1"/>
        </w:rPr>
        <w:t>20</w:t>
      </w:r>
      <w:r w:rsidR="00021D7C">
        <w:rPr>
          <w:color w:val="000000" w:themeColor="text1"/>
        </w:rPr>
        <w:t>2_</w:t>
      </w:r>
      <w:r w:rsidRPr="00987883">
        <w:rPr>
          <w:color w:val="000000" w:themeColor="text1"/>
        </w:rPr>
        <w:t xml:space="preserve"> года</w:t>
      </w:r>
    </w:p>
    <w:p w:rsidR="001B121E" w:rsidRPr="00987883" w:rsidRDefault="001B121E" w:rsidP="001B121E">
      <w:pPr>
        <w:ind w:left="-567"/>
        <w:rPr>
          <w:color w:val="000000" w:themeColor="text1"/>
        </w:rPr>
      </w:pPr>
      <w:r w:rsidRPr="00987883">
        <w:rPr>
          <w:color w:val="000000" w:themeColor="text1"/>
        </w:rPr>
        <w:t xml:space="preserve">  </w:t>
      </w:r>
    </w:p>
    <w:p w:rsidR="00D5008B" w:rsidRDefault="001B121E" w:rsidP="001B121E">
      <w:pPr>
        <w:ind w:left="-851"/>
        <w:jc w:val="both"/>
      </w:pPr>
      <w:r w:rsidRPr="00314840">
        <w:t xml:space="preserve">                </w:t>
      </w:r>
      <w:r w:rsidR="00CE47A2" w:rsidRPr="00314840">
        <w:t xml:space="preserve">АО «Камский индустриальный парк «Мастер», именуемое «Заказчик», в лице Генерального директора </w:t>
      </w:r>
      <w:r w:rsidR="00CE47A2">
        <w:t xml:space="preserve">Закирова Фарида </w:t>
      </w:r>
      <w:proofErr w:type="spellStart"/>
      <w:r w:rsidR="00CE47A2">
        <w:t>Талгатовича</w:t>
      </w:r>
      <w:proofErr w:type="spellEnd"/>
      <w:r w:rsidR="00CE47A2" w:rsidRPr="00314840">
        <w:t>, действующего на основании Устава,</w:t>
      </w:r>
      <w:r w:rsidR="00CE47A2">
        <w:t xml:space="preserve"> с одной </w:t>
      </w:r>
      <w:proofErr w:type="gramStart"/>
      <w:r w:rsidR="00CE47A2">
        <w:t>стороны,</w:t>
      </w:r>
      <w:r w:rsidR="00CE47A2" w:rsidRPr="00314840">
        <w:t xml:space="preserve"> </w:t>
      </w:r>
      <w:r w:rsidR="00CE47A2">
        <w:t xml:space="preserve"> и</w:t>
      </w:r>
      <w:proofErr w:type="gramEnd"/>
      <w:r w:rsidR="00CE47A2">
        <w:t xml:space="preserve"> </w:t>
      </w:r>
    </w:p>
    <w:p w:rsidR="001B121E" w:rsidRPr="00314840" w:rsidRDefault="00CE47A2" w:rsidP="001B121E">
      <w:pPr>
        <w:ind w:left="-851"/>
        <w:jc w:val="both"/>
      </w:pPr>
      <w:r>
        <w:t>_________________</w:t>
      </w:r>
      <w:r w:rsidR="00D5008B">
        <w:t>_________________________________</w:t>
      </w:r>
      <w:r w:rsidR="001B121E" w:rsidRPr="00314840">
        <w:t xml:space="preserve">, именуемое в дальнейшем «Подрядчик», в лице </w:t>
      </w:r>
      <w:r w:rsidR="00D5008B">
        <w:t>_______________________</w:t>
      </w:r>
      <w:r>
        <w:t>_______________________________</w:t>
      </w:r>
      <w:r w:rsidR="001B121E" w:rsidRPr="00314840">
        <w:t>, действующего на основ</w:t>
      </w:r>
      <w:r w:rsidR="005332C7">
        <w:t xml:space="preserve">ании </w:t>
      </w:r>
      <w:r w:rsidR="00D5008B">
        <w:t xml:space="preserve">________ </w:t>
      </w:r>
      <w:r w:rsidR="005332C7">
        <w:t xml:space="preserve">с </w:t>
      </w:r>
      <w:r>
        <w:t xml:space="preserve">другой </w:t>
      </w:r>
      <w:r w:rsidR="005332C7">
        <w:t xml:space="preserve">стороны, </w:t>
      </w:r>
      <w:r>
        <w:t>в</w:t>
      </w:r>
      <w:r w:rsidR="001B121E" w:rsidRPr="00314840">
        <w:t>месте именуемые «Стороны», заключили настоящий договор о нижеследующем.</w:t>
      </w:r>
    </w:p>
    <w:p w:rsidR="001B121E" w:rsidRPr="00314840" w:rsidRDefault="001B121E" w:rsidP="001B121E">
      <w:pPr>
        <w:ind w:left="-851"/>
        <w:jc w:val="both"/>
      </w:pPr>
    </w:p>
    <w:p w:rsidR="001B121E" w:rsidRPr="00314840" w:rsidRDefault="001B121E" w:rsidP="001B121E">
      <w:pPr>
        <w:spacing w:line="360" w:lineRule="auto"/>
        <w:ind w:left="-851"/>
        <w:jc w:val="center"/>
        <w:rPr>
          <w:b/>
        </w:rPr>
      </w:pPr>
      <w:r w:rsidRPr="00314840">
        <w:rPr>
          <w:b/>
        </w:rPr>
        <w:t>1.Предмет договора</w:t>
      </w:r>
    </w:p>
    <w:p w:rsidR="001B121E" w:rsidRPr="00314840" w:rsidRDefault="001B121E" w:rsidP="001B121E">
      <w:pPr>
        <w:ind w:left="-851"/>
        <w:jc w:val="both"/>
        <w:rPr>
          <w:b/>
        </w:rPr>
      </w:pPr>
      <w:r w:rsidRPr="00314840">
        <w:t>1.</w:t>
      </w:r>
      <w:proofErr w:type="gramStart"/>
      <w:r w:rsidRPr="00314840">
        <w:t>1.Подрядчик</w:t>
      </w:r>
      <w:proofErr w:type="gramEnd"/>
      <w:r w:rsidRPr="00314840">
        <w:t xml:space="preserve">, в соответствии с условиями настоящего договора, </w:t>
      </w:r>
      <w:r>
        <w:t xml:space="preserve">принимает на себя обязательства </w:t>
      </w:r>
      <w:r w:rsidR="00DD260C">
        <w:t xml:space="preserve">по </w:t>
      </w:r>
      <w:r w:rsidR="00BF0B73">
        <w:t xml:space="preserve">устройству </w:t>
      </w:r>
      <w:r w:rsidR="00E9002B">
        <w:t>(ремонту, строительству и т.д.)</w:t>
      </w:r>
      <w:r w:rsidR="00BF0B73">
        <w:t xml:space="preserve"> </w:t>
      </w:r>
      <w:r w:rsidR="00DD260C" w:rsidRPr="00314840">
        <w:t xml:space="preserve">на объекте: </w:t>
      </w:r>
      <w:r w:rsidR="00DD260C" w:rsidRPr="005171EC">
        <w:t xml:space="preserve">РТ, </w:t>
      </w:r>
      <w:r w:rsidR="00DD260C">
        <w:t>г.</w:t>
      </w:r>
      <w:r w:rsidR="00DD260C" w:rsidRPr="005171EC">
        <w:t xml:space="preserve"> Набережные Челны, </w:t>
      </w:r>
      <w:r w:rsidR="00DD260C">
        <w:t xml:space="preserve">АО </w:t>
      </w:r>
      <w:r w:rsidR="00DD260C" w:rsidRPr="005171EC">
        <w:t>«</w:t>
      </w:r>
      <w:r w:rsidR="00DD260C">
        <w:t>КИП «</w:t>
      </w:r>
      <w:r w:rsidR="00DD260C" w:rsidRPr="005171EC">
        <w:t>Мастер»</w:t>
      </w:r>
      <w:r w:rsidR="00DD260C">
        <w:t xml:space="preserve">, </w:t>
      </w:r>
      <w:r w:rsidR="00E9002B">
        <w:t>(наименование объекта)</w:t>
      </w:r>
      <w:r w:rsidR="00BF0B73">
        <w:t>,</w:t>
      </w:r>
      <w:r w:rsidR="00210ACC">
        <w:t xml:space="preserve"> </w:t>
      </w:r>
      <w:r w:rsidRPr="00314840">
        <w:t xml:space="preserve">а Заказчик обязуется создать Подрядчику необходимые условия для выполнения работ, принять их результат и </w:t>
      </w:r>
      <w:r w:rsidR="00B41049">
        <w:t>о</w:t>
      </w:r>
      <w:r w:rsidR="00B41049" w:rsidRPr="00314840">
        <w:t xml:space="preserve">платить </w:t>
      </w:r>
      <w:r w:rsidRPr="00314840">
        <w:t>обусловленную договором цену.</w:t>
      </w:r>
    </w:p>
    <w:p w:rsidR="001B121E" w:rsidRPr="00314840" w:rsidRDefault="001B121E" w:rsidP="001B121E">
      <w:pPr>
        <w:ind w:left="-851"/>
        <w:jc w:val="both"/>
      </w:pPr>
      <w:r w:rsidRPr="00314840">
        <w:t>1.</w:t>
      </w:r>
      <w:proofErr w:type="gramStart"/>
      <w:r w:rsidRPr="00314840">
        <w:t>2.Стоимость</w:t>
      </w:r>
      <w:proofErr w:type="gramEnd"/>
      <w:r w:rsidRPr="00314840">
        <w:t xml:space="preserve"> и объем работ, составляющих предмет настоящего договора, определяется, согласно утвержденного Локального</w:t>
      </w:r>
      <w:r>
        <w:t xml:space="preserve"> ресурсного</w:t>
      </w:r>
      <w:r w:rsidRPr="00314840">
        <w:t xml:space="preserve"> сметного расчета (Приложение №1), который является неотъемлемой частью настоящего договора.</w:t>
      </w:r>
    </w:p>
    <w:p w:rsidR="001B121E" w:rsidRPr="00035A25" w:rsidRDefault="001B121E" w:rsidP="001B121E">
      <w:pPr>
        <w:ind w:left="-851"/>
        <w:jc w:val="both"/>
        <w:rPr>
          <w:rFonts w:eastAsia="Calibri"/>
          <w:lang w:eastAsia="en-US"/>
        </w:rPr>
      </w:pPr>
      <w:r w:rsidRPr="00035A25">
        <w:rPr>
          <w:rFonts w:eastAsia="Calibri"/>
          <w:lang w:eastAsia="en-US"/>
        </w:rPr>
        <w:t xml:space="preserve">Цена договора подряда определяется исходя из стоимости работ установленных в соответствии с расценками ГЭСН в текущих ценах (в редакции </w:t>
      </w:r>
      <w:r w:rsidR="00D5008B" w:rsidRPr="00035A25">
        <w:rPr>
          <w:rFonts w:eastAsia="Calibri"/>
          <w:lang w:eastAsia="en-US"/>
        </w:rPr>
        <w:t>201</w:t>
      </w:r>
      <w:r w:rsidR="00D5008B">
        <w:rPr>
          <w:rFonts w:eastAsia="Calibri"/>
          <w:lang w:eastAsia="en-US"/>
        </w:rPr>
        <w:t>8</w:t>
      </w:r>
      <w:r w:rsidR="00D5008B" w:rsidRPr="00035A25">
        <w:rPr>
          <w:rFonts w:eastAsia="Calibri"/>
          <w:lang w:eastAsia="en-US"/>
        </w:rPr>
        <w:t>г</w:t>
      </w:r>
      <w:r w:rsidRPr="00035A25">
        <w:rPr>
          <w:rFonts w:eastAsia="Calibri"/>
          <w:lang w:eastAsia="en-US"/>
        </w:rPr>
        <w:t>), при этом:</w:t>
      </w:r>
    </w:p>
    <w:p w:rsidR="001B121E" w:rsidRPr="00DD260C" w:rsidRDefault="001B121E" w:rsidP="001B121E">
      <w:pPr>
        <w:ind w:left="-851"/>
        <w:jc w:val="both"/>
        <w:rPr>
          <w:rFonts w:eastAsia="Calibri"/>
          <w:lang w:eastAsia="en-US"/>
        </w:rPr>
      </w:pPr>
      <w:r w:rsidRPr="00DD260C">
        <w:rPr>
          <w:rFonts w:eastAsia="Calibri"/>
          <w:lang w:eastAsia="en-US"/>
        </w:rPr>
        <w:t>- к заработной плате устанавливается понижающий коэффициент 0,9204</w:t>
      </w:r>
    </w:p>
    <w:p w:rsidR="001B121E" w:rsidRPr="00DD260C" w:rsidRDefault="00A322C1" w:rsidP="001B121E">
      <w:pPr>
        <w:ind w:left="-851"/>
        <w:jc w:val="both"/>
        <w:rPr>
          <w:rFonts w:eastAsia="Calibri"/>
          <w:lang w:eastAsia="en-US"/>
        </w:rPr>
      </w:pPr>
      <w:r w:rsidRPr="00DD260C">
        <w:rPr>
          <w:rFonts w:eastAsia="Calibri"/>
          <w:lang w:eastAsia="en-US"/>
        </w:rPr>
        <w:t>-</w:t>
      </w:r>
      <w:r w:rsidR="008322F3">
        <w:rPr>
          <w:rFonts w:eastAsia="Calibri"/>
          <w:lang w:eastAsia="en-US"/>
        </w:rPr>
        <w:t xml:space="preserve"> к</w:t>
      </w:r>
      <w:r w:rsidR="001B121E" w:rsidRPr="00DD260C">
        <w:rPr>
          <w:rFonts w:eastAsia="Calibri"/>
          <w:lang w:eastAsia="en-US"/>
        </w:rPr>
        <w:t xml:space="preserve"> </w:t>
      </w:r>
      <w:r w:rsidR="008322F3" w:rsidRPr="00DD260C">
        <w:rPr>
          <w:rFonts w:eastAsia="Calibri"/>
          <w:lang w:eastAsia="en-US"/>
        </w:rPr>
        <w:t>накладны</w:t>
      </w:r>
      <w:r w:rsidR="008322F3">
        <w:rPr>
          <w:rFonts w:eastAsia="Calibri"/>
          <w:lang w:eastAsia="en-US"/>
        </w:rPr>
        <w:t>м</w:t>
      </w:r>
      <w:r w:rsidR="008322F3" w:rsidRPr="00DD260C">
        <w:rPr>
          <w:rFonts w:eastAsia="Calibri"/>
          <w:lang w:eastAsia="en-US"/>
        </w:rPr>
        <w:t xml:space="preserve"> расход</w:t>
      </w:r>
      <w:r w:rsidR="008322F3">
        <w:rPr>
          <w:rFonts w:eastAsia="Calibri"/>
          <w:lang w:eastAsia="en-US"/>
        </w:rPr>
        <w:t>ам в размере</w:t>
      </w:r>
      <w:r w:rsidR="008322F3" w:rsidRPr="00DD260C">
        <w:rPr>
          <w:rFonts w:eastAsia="Calibri"/>
          <w:lang w:eastAsia="en-US"/>
        </w:rPr>
        <w:t xml:space="preserve"> </w:t>
      </w:r>
      <w:r w:rsidR="008322F3">
        <w:rPr>
          <w:rFonts w:eastAsia="Calibri"/>
          <w:lang w:eastAsia="en-US"/>
        </w:rPr>
        <w:t>106%</w:t>
      </w:r>
      <w:r w:rsidR="001B121E" w:rsidRPr="00DD260C">
        <w:rPr>
          <w:rFonts w:eastAsia="Calibri"/>
          <w:lang w:eastAsia="en-US"/>
        </w:rPr>
        <w:t xml:space="preserve"> от фонда заработной платы с понижающим коэффициентом 0,85</w:t>
      </w:r>
    </w:p>
    <w:p w:rsidR="001B121E" w:rsidRPr="00DD260C" w:rsidRDefault="00A322C1" w:rsidP="001B121E">
      <w:pPr>
        <w:ind w:left="-851"/>
        <w:jc w:val="both"/>
        <w:rPr>
          <w:rFonts w:eastAsia="Calibri"/>
          <w:lang w:eastAsia="en-US"/>
        </w:rPr>
      </w:pPr>
      <w:r w:rsidRPr="00DD260C">
        <w:rPr>
          <w:rFonts w:eastAsia="Calibri"/>
          <w:lang w:eastAsia="en-US"/>
        </w:rPr>
        <w:t>-</w:t>
      </w:r>
      <w:r w:rsidR="008322F3">
        <w:rPr>
          <w:rFonts w:eastAsia="Calibri"/>
          <w:lang w:eastAsia="en-US"/>
        </w:rPr>
        <w:t>к</w:t>
      </w:r>
      <w:r w:rsidR="008322F3" w:rsidRPr="00DD260C">
        <w:rPr>
          <w:rFonts w:eastAsia="Calibri"/>
          <w:lang w:eastAsia="en-US"/>
        </w:rPr>
        <w:t xml:space="preserve"> </w:t>
      </w:r>
      <w:r w:rsidR="001B121E" w:rsidRPr="00DD260C">
        <w:rPr>
          <w:rFonts w:eastAsia="Calibri"/>
          <w:lang w:eastAsia="en-US"/>
        </w:rPr>
        <w:t xml:space="preserve">сметной прибыли </w:t>
      </w:r>
      <w:r w:rsidR="008322F3">
        <w:rPr>
          <w:rFonts w:eastAsia="Calibri"/>
          <w:lang w:eastAsia="en-US"/>
        </w:rPr>
        <w:t>50%</w:t>
      </w:r>
      <w:r w:rsidR="001B121E" w:rsidRPr="00DD260C">
        <w:rPr>
          <w:rFonts w:eastAsia="Calibri"/>
          <w:lang w:eastAsia="en-US"/>
        </w:rPr>
        <w:t xml:space="preserve"> от фонда заработной платы с понижающим коэффициентом 0,8</w:t>
      </w:r>
    </w:p>
    <w:p w:rsidR="001B121E" w:rsidRPr="00DD260C" w:rsidRDefault="001B121E" w:rsidP="001B121E">
      <w:pPr>
        <w:ind w:left="-851"/>
        <w:jc w:val="both"/>
        <w:rPr>
          <w:rFonts w:eastAsia="Calibri"/>
          <w:lang w:eastAsia="en-US"/>
        </w:rPr>
      </w:pPr>
      <w:r w:rsidRPr="00DD260C">
        <w:rPr>
          <w:rFonts w:eastAsia="Calibri"/>
          <w:lang w:eastAsia="en-US"/>
        </w:rPr>
        <w:t>-</w:t>
      </w:r>
      <w:r w:rsidR="00F6289B">
        <w:rPr>
          <w:rFonts w:eastAsia="Calibri"/>
          <w:lang w:eastAsia="en-US"/>
        </w:rPr>
        <w:t xml:space="preserve"> </w:t>
      </w:r>
      <w:r w:rsidRPr="00DD260C">
        <w:rPr>
          <w:rFonts w:eastAsia="Calibri"/>
          <w:lang w:eastAsia="en-US"/>
        </w:rPr>
        <w:t xml:space="preserve">размер транспортных расходов </w:t>
      </w:r>
      <w:r w:rsidR="00057CA3">
        <w:rPr>
          <w:rFonts w:eastAsia="Calibri"/>
          <w:lang w:eastAsia="en-US"/>
        </w:rPr>
        <w:t xml:space="preserve">на материалы </w:t>
      </w:r>
      <w:r w:rsidRPr="00DD260C">
        <w:rPr>
          <w:rFonts w:eastAsia="Calibri"/>
          <w:lang w:eastAsia="en-US"/>
        </w:rPr>
        <w:t>устанавливается в размере 2%</w:t>
      </w:r>
    </w:p>
    <w:p w:rsidR="00A322C1" w:rsidRPr="00035A25" w:rsidRDefault="00A322C1" w:rsidP="001B121E">
      <w:pPr>
        <w:ind w:left="-851"/>
        <w:jc w:val="both"/>
        <w:rPr>
          <w:rFonts w:eastAsia="Calibri"/>
          <w:lang w:eastAsia="en-US"/>
        </w:rPr>
      </w:pPr>
      <w:r w:rsidRPr="00035A25">
        <w:rPr>
          <w:rFonts w:eastAsia="Calibri"/>
          <w:lang w:eastAsia="en-US"/>
        </w:rPr>
        <w:t>1.3.</w:t>
      </w:r>
      <w:r w:rsidR="00057CA3">
        <w:rPr>
          <w:rFonts w:eastAsia="Calibri"/>
          <w:lang w:eastAsia="en-US"/>
        </w:rPr>
        <w:t xml:space="preserve"> </w:t>
      </w:r>
      <w:r w:rsidRPr="00035A25">
        <w:rPr>
          <w:rFonts w:eastAsia="Calibri"/>
          <w:lang w:eastAsia="en-US"/>
        </w:rPr>
        <w:t>Стоимость материалов подтверждается первичными документами.</w:t>
      </w:r>
    </w:p>
    <w:p w:rsidR="001B121E" w:rsidRPr="00035A25" w:rsidRDefault="00A322C1" w:rsidP="00A1538F">
      <w:pPr>
        <w:ind w:left="-851"/>
        <w:jc w:val="both"/>
      </w:pPr>
      <w:r w:rsidRPr="00035A25">
        <w:rPr>
          <w:rFonts w:eastAsia="Calibri"/>
          <w:lang w:eastAsia="en-US"/>
        </w:rPr>
        <w:t>1.4</w:t>
      </w:r>
      <w:r w:rsidR="00A1538F" w:rsidRPr="00035A25">
        <w:rPr>
          <w:rFonts w:eastAsia="Calibri"/>
          <w:lang w:eastAsia="en-US"/>
        </w:rPr>
        <w:t>.</w:t>
      </w:r>
      <w:r w:rsidR="00057CA3">
        <w:rPr>
          <w:rFonts w:eastAsia="Calibri"/>
          <w:lang w:eastAsia="en-US"/>
        </w:rPr>
        <w:t xml:space="preserve"> </w:t>
      </w:r>
      <w:r w:rsidR="001B121E" w:rsidRPr="00035A25">
        <w:rPr>
          <w:rFonts w:eastAsia="Calibri"/>
          <w:lang w:eastAsia="en-US"/>
        </w:rPr>
        <w:t>Проценты по денежным обязательствам, предусмотренные ст.317</w:t>
      </w:r>
      <w:r w:rsidR="009D71B5">
        <w:rPr>
          <w:rFonts w:eastAsia="Calibri"/>
          <w:lang w:eastAsia="en-US"/>
        </w:rPr>
        <w:t>.</w:t>
      </w:r>
      <w:r w:rsidR="001B121E" w:rsidRPr="00035A25">
        <w:rPr>
          <w:rFonts w:eastAsia="Calibri"/>
          <w:lang w:eastAsia="en-US"/>
        </w:rPr>
        <w:t>1 ГК РФ, при возникновении денежных обязательств не начисляются.</w:t>
      </w:r>
    </w:p>
    <w:p w:rsidR="001B121E" w:rsidRPr="00035A25" w:rsidRDefault="00A322C1" w:rsidP="001B121E">
      <w:pPr>
        <w:ind w:left="-851"/>
      </w:pPr>
      <w:r w:rsidRPr="00035A25">
        <w:t>1.5</w:t>
      </w:r>
      <w:r w:rsidR="001B121E" w:rsidRPr="00035A25">
        <w:t>.</w:t>
      </w:r>
      <w:r w:rsidR="009D71B5">
        <w:t xml:space="preserve"> </w:t>
      </w:r>
      <w:r w:rsidR="001B121E" w:rsidRPr="00035A25">
        <w:t xml:space="preserve">Срок выполнения работ: </w:t>
      </w:r>
      <w:r w:rsidR="00E9002B">
        <w:t>________________________</w:t>
      </w:r>
      <w:r w:rsidR="001B121E" w:rsidRPr="00035A25">
        <w:t xml:space="preserve"> </w:t>
      </w:r>
    </w:p>
    <w:p w:rsidR="001B121E" w:rsidRDefault="001B121E" w:rsidP="001B121E">
      <w:pPr>
        <w:ind w:left="-851"/>
        <w:jc w:val="both"/>
      </w:pPr>
      <w:r w:rsidRPr="00660E5A">
        <w:rPr>
          <w:color w:val="000000" w:themeColor="text1"/>
        </w:rPr>
        <w:t>Сроки производства работ могут регулироваться сторонами договора</w:t>
      </w:r>
      <w:r w:rsidRPr="00314840">
        <w:t>, путем составления дополнительного соглашения к настоящему договору.</w:t>
      </w:r>
    </w:p>
    <w:p w:rsidR="001B121E" w:rsidRPr="00314840" w:rsidRDefault="001B121E" w:rsidP="001B121E">
      <w:pPr>
        <w:ind w:left="-851"/>
        <w:jc w:val="both"/>
      </w:pPr>
    </w:p>
    <w:p w:rsidR="001B121E" w:rsidRPr="00314840" w:rsidRDefault="001B121E" w:rsidP="001B121E">
      <w:pPr>
        <w:ind w:left="-851"/>
        <w:jc w:val="center"/>
        <w:rPr>
          <w:b/>
        </w:rPr>
      </w:pPr>
      <w:r w:rsidRPr="00314840">
        <w:rPr>
          <w:b/>
        </w:rPr>
        <w:t xml:space="preserve">         2.Права и обязанности сторон</w:t>
      </w:r>
    </w:p>
    <w:p w:rsidR="00467276" w:rsidRDefault="001B121E" w:rsidP="001B121E">
      <w:pPr>
        <w:ind w:left="-851"/>
        <w:jc w:val="both"/>
      </w:pPr>
      <w:r w:rsidRPr="00314840">
        <w:t xml:space="preserve">2.1. </w:t>
      </w:r>
      <w:r w:rsidR="00467276">
        <w:t xml:space="preserve">Подрядчик обязан </w:t>
      </w:r>
      <w:r w:rsidR="000768F3">
        <w:t>в срок</w:t>
      </w:r>
      <w:r w:rsidR="000768F3" w:rsidRPr="000768F3">
        <w:t xml:space="preserve"> </w:t>
      </w:r>
      <w:r w:rsidR="00057CA3">
        <w:t xml:space="preserve">и с </w:t>
      </w:r>
      <w:r w:rsidR="00057CA3" w:rsidRPr="000768F3">
        <w:t xml:space="preserve">необходимым качеством </w:t>
      </w:r>
      <w:r w:rsidR="00FF3DA8">
        <w:t>в</w:t>
      </w:r>
      <w:r w:rsidR="00FF3DA8" w:rsidRPr="00270C76">
        <w:t xml:space="preserve">ыполнить Работы по Договору </w:t>
      </w:r>
      <w:r w:rsidR="00467276">
        <w:t>в соответствии технической документацией, определяющей объём, содержание работ и другие предъявляемые к ним требования, и со сметой, определяющей цену работ</w:t>
      </w:r>
      <w:r w:rsidR="000768F3">
        <w:t>.</w:t>
      </w:r>
      <w:r w:rsidRPr="00314840">
        <w:t xml:space="preserve"> </w:t>
      </w:r>
    </w:p>
    <w:p w:rsidR="001B121E" w:rsidRPr="00314840" w:rsidRDefault="001B121E" w:rsidP="001B121E">
      <w:pPr>
        <w:ind w:left="-851"/>
        <w:jc w:val="both"/>
      </w:pPr>
      <w:r w:rsidRPr="00314840">
        <w:t xml:space="preserve">2.2. Заказчик обязуется своевременно оплачивать работу Подрядчика в соответствии с условиями настоящего договора. </w:t>
      </w:r>
    </w:p>
    <w:p w:rsidR="001B121E" w:rsidRPr="00314840" w:rsidRDefault="001B121E" w:rsidP="001B121E">
      <w:pPr>
        <w:ind w:left="-851"/>
        <w:jc w:val="both"/>
      </w:pPr>
      <w:r w:rsidRPr="00314840">
        <w:t xml:space="preserve">2.3. Заказчик </w:t>
      </w:r>
      <w:r w:rsidRPr="00D5008B">
        <w:t>безвозмездно</w:t>
      </w:r>
      <w:r w:rsidRPr="00314840">
        <w:t xml:space="preserve"> обеспечивает Подрядчика электроэнергией и водой, необходимой для производства работ.</w:t>
      </w:r>
    </w:p>
    <w:p w:rsidR="001B121E" w:rsidRPr="00314840" w:rsidRDefault="001B121E" w:rsidP="001B121E">
      <w:pPr>
        <w:ind w:left="-851"/>
        <w:jc w:val="both"/>
      </w:pPr>
      <w:r w:rsidRPr="00314840">
        <w:t xml:space="preserve">2.4. Заказчик </w:t>
      </w:r>
      <w:proofErr w:type="gramStart"/>
      <w:r w:rsidR="00467276">
        <w:t xml:space="preserve">предоставляет </w:t>
      </w:r>
      <w:r w:rsidRPr="00314840">
        <w:t xml:space="preserve"> Подрядчику</w:t>
      </w:r>
      <w:proofErr w:type="gramEnd"/>
      <w:r w:rsidRPr="00314840">
        <w:t xml:space="preserve"> </w:t>
      </w:r>
      <w:r w:rsidR="00467276">
        <w:t>территорию</w:t>
      </w:r>
      <w:r w:rsidR="009D71B5">
        <w:t xml:space="preserve"> для размещения материалов и оборудования, бытовых и складских помещений.</w:t>
      </w:r>
    </w:p>
    <w:p w:rsidR="001B121E" w:rsidRPr="00314840" w:rsidRDefault="001B121E" w:rsidP="001B121E">
      <w:pPr>
        <w:ind w:left="-851"/>
        <w:jc w:val="both"/>
        <w:rPr>
          <w:rFonts w:eastAsia="Calibri"/>
          <w:lang w:eastAsia="en-US"/>
        </w:rPr>
      </w:pPr>
      <w:r w:rsidRPr="00314840">
        <w:rPr>
          <w:rFonts w:eastAsia="Calibri"/>
        </w:rPr>
        <w:t>2.5. Заказчик несет ответственность за сохранность имущества Подрядчика, материалов, расположенных на территории Заказчика, при условии сдачи их под охрану, в установленном на предприятии порядке. В случае причинения ущерба или утраты названного имущества</w:t>
      </w:r>
      <w:r w:rsidRPr="00314840">
        <w:t xml:space="preserve"> Заказчик обязан заменить его в согласованные сторонами сроки либо возместить Подрядчику убытки.</w:t>
      </w:r>
    </w:p>
    <w:p w:rsidR="001B121E" w:rsidRPr="00314840" w:rsidRDefault="001B121E" w:rsidP="001B121E">
      <w:pPr>
        <w:ind w:left="-851"/>
        <w:jc w:val="both"/>
      </w:pPr>
      <w:r w:rsidRPr="00314840">
        <w:t>2.6.</w:t>
      </w:r>
      <w:r w:rsidR="003B2187">
        <w:t xml:space="preserve"> </w:t>
      </w:r>
      <w:r w:rsidRPr="00314840">
        <w:t>Заказчик обязуется своевременно предоставить фронт работ для обеспечения выполнения графика производства работ.</w:t>
      </w:r>
    </w:p>
    <w:p w:rsidR="001B121E" w:rsidRPr="00314840" w:rsidRDefault="001B121E" w:rsidP="001B121E">
      <w:pPr>
        <w:ind w:left="-851"/>
        <w:jc w:val="both"/>
      </w:pPr>
      <w:r w:rsidRPr="00314840">
        <w:t>2.7.</w:t>
      </w:r>
      <w:r w:rsidR="003B2187">
        <w:t xml:space="preserve"> </w:t>
      </w:r>
      <w:r w:rsidRPr="00314840">
        <w:t xml:space="preserve">Заказчик обязуется в </w:t>
      </w:r>
      <w:r w:rsidR="003B2187">
        <w:t>течении 7 рабочих дней</w:t>
      </w:r>
      <w:r w:rsidRPr="00314840">
        <w:t xml:space="preserve"> после получения от Подрядчика письменного извещения об окончании работ выдать окончательные замечания по выполненным работам</w:t>
      </w:r>
      <w:r w:rsidR="003B2187">
        <w:t xml:space="preserve">. </w:t>
      </w:r>
      <w:r w:rsidR="003B2187" w:rsidRPr="00314840">
        <w:lastRenderedPageBreak/>
        <w:t>Подрядчик обязан в течение 5 (пяти) рабочих дней исправить замечания</w:t>
      </w:r>
      <w:r w:rsidR="003B2187">
        <w:t>. После устранения замечаний</w:t>
      </w:r>
      <w:r w:rsidR="003B2187" w:rsidRPr="00314840">
        <w:t xml:space="preserve"> </w:t>
      </w:r>
      <w:r w:rsidR="00993EE3" w:rsidRPr="00993EE3">
        <w:t xml:space="preserve">Заказчик </w:t>
      </w:r>
      <w:r w:rsidRPr="00314840">
        <w:t>произв</w:t>
      </w:r>
      <w:r w:rsidR="00993EE3">
        <w:t>одит</w:t>
      </w:r>
      <w:r w:rsidRPr="00314840">
        <w:t xml:space="preserve"> приемку </w:t>
      </w:r>
      <w:r w:rsidR="00993EE3">
        <w:t xml:space="preserve">выполненных работ </w:t>
      </w:r>
      <w:r w:rsidRPr="00314840">
        <w:t>от Подрядчика по акту выполненных работ КС-2, КС-3.</w:t>
      </w:r>
    </w:p>
    <w:p w:rsidR="001B121E" w:rsidRPr="00314840" w:rsidRDefault="001B121E" w:rsidP="001B121E">
      <w:pPr>
        <w:ind w:left="-851"/>
        <w:jc w:val="both"/>
      </w:pPr>
      <w:r w:rsidRPr="00314840">
        <w:t>2.8. Подрядчик несет ответственность за безопасное ведение работ вышеуказанного объекта и обязуется обеспечить выполнение необходимых мероприятий по технике безопасности, пожарной безопас</w:t>
      </w:r>
      <w:r w:rsidR="004E6494">
        <w:t>ности и охране окружающей среды,</w:t>
      </w:r>
      <w:r w:rsidR="00C472A6">
        <w:t xml:space="preserve"> производственной санитарии,</w:t>
      </w:r>
      <w:r w:rsidR="00CE47A2">
        <w:t xml:space="preserve"> </w:t>
      </w:r>
      <w:r w:rsidR="004E6494">
        <w:t xml:space="preserve">а также </w:t>
      </w:r>
      <w:proofErr w:type="spellStart"/>
      <w:r w:rsidR="004E6494">
        <w:t>внутриобъектового</w:t>
      </w:r>
      <w:proofErr w:type="spellEnd"/>
      <w:r w:rsidR="004E6494">
        <w:t xml:space="preserve"> режима на объекте</w:t>
      </w:r>
      <w:r w:rsidR="00CE47A2">
        <w:t xml:space="preserve">, штраф </w:t>
      </w:r>
      <w:r w:rsidR="00181979">
        <w:t>за нарушение,</w:t>
      </w:r>
      <w:r w:rsidR="00CE47A2">
        <w:t xml:space="preserve"> которого</w:t>
      </w:r>
      <w:r w:rsidR="002D5DF4">
        <w:t xml:space="preserve"> в размере</w:t>
      </w:r>
      <w:r w:rsidR="00CE47A2">
        <w:t xml:space="preserve"> </w:t>
      </w:r>
      <w:r w:rsidR="002D5DF4">
        <w:t>5</w:t>
      </w:r>
      <w:r w:rsidR="00CE47A2">
        <w:t xml:space="preserve"> </w:t>
      </w:r>
      <w:r w:rsidR="002D5DF4">
        <w:t>(</w:t>
      </w:r>
      <w:r w:rsidR="00CE47A2">
        <w:t>пят</w:t>
      </w:r>
      <w:r w:rsidR="002D5DF4">
        <w:t>ь)</w:t>
      </w:r>
      <w:r w:rsidR="00CE47A2">
        <w:t xml:space="preserve"> тысяч рублей.</w:t>
      </w:r>
      <w:r w:rsidR="004E6494">
        <w:t xml:space="preserve"> Подрядчик обеспечивает недопущение работников, нарушивших пропускной и </w:t>
      </w:r>
      <w:proofErr w:type="spellStart"/>
      <w:r w:rsidR="004E6494">
        <w:t>внутриобъектовый</w:t>
      </w:r>
      <w:proofErr w:type="spellEnd"/>
      <w:r w:rsidR="004E6494">
        <w:t xml:space="preserve"> режим, на объект Заказчика, а также письменно уведомляет Заказчика</w:t>
      </w:r>
      <w:r w:rsidR="00C84846">
        <w:t xml:space="preserve"> о мерах, принятых к лицам, нарушившим режим на объекте.</w:t>
      </w:r>
    </w:p>
    <w:p w:rsidR="001B121E" w:rsidRPr="00314840" w:rsidRDefault="001B121E" w:rsidP="001B121E">
      <w:pPr>
        <w:ind w:left="-851"/>
        <w:jc w:val="both"/>
      </w:pPr>
      <w:r w:rsidRPr="00314840">
        <w:t xml:space="preserve">2.9. Подрядчик </w:t>
      </w:r>
      <w:r w:rsidR="008322F3">
        <w:t>до начала выполнения работ обязан согласовать</w:t>
      </w:r>
      <w:r w:rsidRPr="00314840">
        <w:t xml:space="preserve"> </w:t>
      </w:r>
      <w:r w:rsidR="00057CA3">
        <w:t xml:space="preserve">с Заказчиком </w:t>
      </w:r>
      <w:r w:rsidR="008322F3" w:rsidRPr="00314840">
        <w:t>изменени</w:t>
      </w:r>
      <w:r w:rsidR="008322F3">
        <w:t>е</w:t>
      </w:r>
      <w:r w:rsidR="008322F3" w:rsidRPr="00314840">
        <w:t xml:space="preserve"> </w:t>
      </w:r>
      <w:r w:rsidRPr="00314840">
        <w:t xml:space="preserve">марки материалов, в случае отсутствия требуемого материала на складах </w:t>
      </w:r>
      <w:r w:rsidR="008322F3" w:rsidRPr="00314840">
        <w:t>поставщика.</w:t>
      </w:r>
    </w:p>
    <w:p w:rsidR="001B121E" w:rsidRPr="00314840" w:rsidRDefault="001B121E" w:rsidP="001B121E">
      <w:pPr>
        <w:ind w:left="-851"/>
        <w:jc w:val="both"/>
      </w:pPr>
      <w:r w:rsidRPr="00314840">
        <w:t>2.1</w:t>
      </w:r>
      <w:r w:rsidR="00B41049">
        <w:t>0</w:t>
      </w:r>
      <w:r w:rsidRPr="00314840">
        <w:t xml:space="preserve">. Подрядчик выполняет работы качественно и в срок. В случае обнаружения брака в работе в течение гарантийного срока, Подрядчик выполняет работу по устранению брака за свой счет в согласованный сторонами срок. Гарантийный срок составляет </w:t>
      </w:r>
      <w:r w:rsidR="00EE012A">
        <w:t>5 лет</w:t>
      </w:r>
      <w:r w:rsidRPr="00314840">
        <w:t xml:space="preserve"> с момента </w:t>
      </w:r>
      <w:r w:rsidR="00EE012A">
        <w:t>сдачи-</w:t>
      </w:r>
      <w:proofErr w:type="gramStart"/>
      <w:r w:rsidR="00EE012A">
        <w:t xml:space="preserve">приемки </w:t>
      </w:r>
      <w:r w:rsidRPr="00314840">
        <w:t xml:space="preserve"> работ</w:t>
      </w:r>
      <w:proofErr w:type="gramEnd"/>
      <w:r w:rsidRPr="00314840">
        <w:t>.</w:t>
      </w:r>
      <w:r w:rsidR="00021D7C">
        <w:t xml:space="preserve"> </w:t>
      </w:r>
      <w:bookmarkStart w:id="0" w:name="_GoBack"/>
      <w:bookmarkEnd w:id="0"/>
      <w:r w:rsidR="00FA6491">
        <w:t>Течение гарантийного срока прерывается на всё время, на протяжении которого объект не мог эксплуатироваться вследствие недостатков, за которые отвечает подрядчик. Дефекты, выявленные в течение гарантийного срока, должны фиксироваться двусторонними актами. Для участия в составлении акт согласования порядка и сроков устранения дефектов подря</w:t>
      </w:r>
      <w:r w:rsidR="00991B7D">
        <w:t>дчик обязан командировать своего представителя не позднее пяти дней со дня получения письменного извещения Заказчика.</w:t>
      </w:r>
    </w:p>
    <w:p w:rsidR="001B121E" w:rsidRPr="00314840" w:rsidRDefault="001B121E" w:rsidP="001B121E">
      <w:pPr>
        <w:ind w:left="-851"/>
        <w:jc w:val="both"/>
      </w:pPr>
      <w:r w:rsidRPr="00314840">
        <w:t>2.1</w:t>
      </w:r>
      <w:r w:rsidR="00B41049">
        <w:t>1</w:t>
      </w:r>
      <w:r w:rsidR="0056318B">
        <w:t xml:space="preserve">. </w:t>
      </w:r>
      <w:r w:rsidRPr="00314840">
        <w:t>По окончании выполнения работ Подрядчик должен уведомить об этом Заказчика.</w:t>
      </w:r>
    </w:p>
    <w:p w:rsidR="001B121E" w:rsidRPr="00314840" w:rsidRDefault="001B121E" w:rsidP="001B121E">
      <w:pPr>
        <w:ind w:left="-851"/>
        <w:jc w:val="both"/>
      </w:pPr>
      <w:r w:rsidRPr="00314840">
        <w:t>2.</w:t>
      </w:r>
      <w:r w:rsidR="00B41049" w:rsidRPr="00314840">
        <w:t>1</w:t>
      </w:r>
      <w:r w:rsidR="00B41049">
        <w:t>2</w:t>
      </w:r>
      <w:r w:rsidRPr="00314840">
        <w:t>.</w:t>
      </w:r>
      <w:r w:rsidR="0056318B">
        <w:t xml:space="preserve"> </w:t>
      </w:r>
      <w:r w:rsidRPr="00314840">
        <w:t>Подрядчик обязуется выполнить работы в соответствии с действующими нормативными требованиями Российской Федерации (СНиП, ГОСТ</w:t>
      </w:r>
      <w:r w:rsidR="00B41049">
        <w:t>, ГК РФ, техническими регламентами</w:t>
      </w:r>
      <w:r w:rsidRPr="00314840">
        <w:t xml:space="preserve"> и </w:t>
      </w:r>
      <w:r w:rsidR="00EE012A">
        <w:t>техническ</w:t>
      </w:r>
      <w:r w:rsidR="006847DE">
        <w:t>им</w:t>
      </w:r>
      <w:r w:rsidR="00EE012A">
        <w:t xml:space="preserve"> задани</w:t>
      </w:r>
      <w:r w:rsidR="006847DE">
        <w:t>ем</w:t>
      </w:r>
      <w:r w:rsidR="00EE012A">
        <w:t xml:space="preserve"> Заказчика</w:t>
      </w:r>
      <w:r w:rsidRPr="00314840">
        <w:t>)</w:t>
      </w:r>
      <w:r w:rsidR="00263676">
        <w:t>.</w:t>
      </w:r>
      <w:r w:rsidR="00B41049">
        <w:t xml:space="preserve"> </w:t>
      </w:r>
      <w:r w:rsidR="00263676">
        <w:t>Подрядчик обязуется использовать квалифицированную рабочую силу. Квалификация сотрудников Подрядчика должна соответствовать сложности и условиям</w:t>
      </w:r>
      <w:r w:rsidRPr="00314840">
        <w:t xml:space="preserve"> </w:t>
      </w:r>
      <w:r w:rsidR="00263676">
        <w:t>Работ, предусмотренным настоящим договором. В случае обнаружения Заказчиком любого несоответствия квалификации указанным условиям, Подрядчик обязан заменить неквалифицированный персонал без приостановки выполнения Работ.</w:t>
      </w:r>
    </w:p>
    <w:p w:rsidR="001B121E" w:rsidRDefault="001B121E" w:rsidP="001B121E">
      <w:pPr>
        <w:ind w:left="-851"/>
        <w:jc w:val="both"/>
      </w:pPr>
      <w:r w:rsidRPr="00314840">
        <w:t>2.</w:t>
      </w:r>
      <w:r w:rsidR="00B41049" w:rsidRPr="00314840">
        <w:t>1</w:t>
      </w:r>
      <w:r w:rsidR="00B41049">
        <w:t>3</w:t>
      </w:r>
      <w:r w:rsidRPr="00314840">
        <w:t>.</w:t>
      </w:r>
      <w:r w:rsidR="0056318B">
        <w:t xml:space="preserve"> </w:t>
      </w:r>
      <w:r w:rsidR="0017443A">
        <w:t xml:space="preserve">С момента начала работ и до их завершения Подрядчик в установленном законом порядке должен вести журнал производства работ, исполнительную и техническую документацию.  В недельный срок до сдачи-приемки работ </w:t>
      </w:r>
      <w:r w:rsidRPr="00314840">
        <w:t>Подря</w:t>
      </w:r>
      <w:r w:rsidR="0017443A">
        <w:t>д</w:t>
      </w:r>
      <w:r w:rsidRPr="00314840">
        <w:t>чик обязуется предоставить комплект исполнительной документации на выполненные работы в соответствии с требованиями проекта</w:t>
      </w:r>
      <w:r w:rsidR="006847DE">
        <w:t>, техническими регламентами</w:t>
      </w:r>
      <w:r w:rsidRPr="00314840">
        <w:t xml:space="preserve"> и требованиям СНиП</w:t>
      </w:r>
      <w:r w:rsidR="006847DE">
        <w:t>, ГОСТ</w:t>
      </w:r>
      <w:r w:rsidR="0017443A">
        <w:t xml:space="preserve">, а также руководства, инструкции, </w:t>
      </w:r>
      <w:r w:rsidR="006847DE">
        <w:t xml:space="preserve">паспорта, документацию по управлению и эксплуатации </w:t>
      </w:r>
      <w:r w:rsidR="0017443A">
        <w:t>на оборудование</w:t>
      </w:r>
      <w:r w:rsidR="006847DE">
        <w:t>,</w:t>
      </w:r>
      <w:r w:rsidR="0017443A">
        <w:t xml:space="preserve"> инженерные системы </w:t>
      </w:r>
      <w:r w:rsidR="006847DE">
        <w:t>и сети</w:t>
      </w:r>
      <w:r w:rsidR="0017443A">
        <w:t>.</w:t>
      </w:r>
    </w:p>
    <w:p w:rsidR="00EE012A" w:rsidRDefault="00EE012A" w:rsidP="001B121E">
      <w:pPr>
        <w:ind w:left="-851"/>
        <w:jc w:val="both"/>
      </w:pPr>
      <w:r>
        <w:t>2.1</w:t>
      </w:r>
      <w:r w:rsidR="00B41049">
        <w:t>4</w:t>
      </w:r>
      <w:r>
        <w:t>. Подрядчик обеспечивает соблюдение порядка селективного сбора отходов производства и потребления, экологические и санитарно-эпидемиологические требования при сборе, накоплении, использовании, обезвреживании, транспортировке, размещении и ином обращении с отходами производства и потребления. Порядок сбора и накопления отходов осуществляется согласно СанПиН 2.1.7.1322-03 «Гигиенические требования к размещению и обезвреживанию отходов производства и потребления».</w:t>
      </w:r>
    </w:p>
    <w:p w:rsidR="00C34129" w:rsidRPr="00C34129" w:rsidRDefault="00C34129" w:rsidP="001B121E">
      <w:pPr>
        <w:ind w:left="-851"/>
        <w:jc w:val="both"/>
      </w:pPr>
      <w:r>
        <w:t>Заказчик определяет подрядчика собственником всех отходов производства и потребления, образующихся в результате выполнения работ по договору</w:t>
      </w:r>
      <w:r w:rsidR="006847DE">
        <w:t>.</w:t>
      </w:r>
      <w:r>
        <w:t xml:space="preserve"> Подрядчик обеспечивает ежедневную, а по завершению работ окончательную уборку территории строительной площадки от остатков материалов и отходов (далее- «строительный мусор»). При этом Подрядчик обеспечивает вывоз строительного мусора по мере его накопления с участка производства работ. Строительный мусор подлежит вывозу в специализированные организации, имеющие лицензию на осуществление деятельности по сбору, транспортиров</w:t>
      </w:r>
      <w:r w:rsidR="00FA6491">
        <w:t>а</w:t>
      </w:r>
      <w:r>
        <w:t xml:space="preserve">нию, обработке, утилизации, обезвреживанию, размещению отходов </w:t>
      </w:r>
      <w:r>
        <w:rPr>
          <w:lang w:val="en-US"/>
        </w:rPr>
        <w:t>I</w:t>
      </w:r>
      <w:r w:rsidRPr="00D5008B">
        <w:t>-</w:t>
      </w:r>
      <w:r>
        <w:rPr>
          <w:lang w:val="en-US"/>
        </w:rPr>
        <w:t>IV</w:t>
      </w:r>
      <w:r>
        <w:t xml:space="preserve"> класса опасности с предоставлением подтверждающих документов.</w:t>
      </w:r>
      <w:r w:rsidRPr="00D5008B">
        <w:t xml:space="preserve"> </w:t>
      </w:r>
    </w:p>
    <w:p w:rsidR="001B121E" w:rsidRPr="00314840" w:rsidRDefault="001B121E" w:rsidP="001B121E">
      <w:pPr>
        <w:ind w:left="-851"/>
        <w:jc w:val="both"/>
      </w:pPr>
    </w:p>
    <w:p w:rsidR="00057CA3" w:rsidRDefault="00057CA3" w:rsidP="001B121E">
      <w:pPr>
        <w:ind w:left="-851"/>
        <w:jc w:val="center"/>
        <w:rPr>
          <w:b/>
        </w:rPr>
      </w:pPr>
    </w:p>
    <w:p w:rsidR="00057CA3" w:rsidRDefault="00057CA3" w:rsidP="001B121E">
      <w:pPr>
        <w:ind w:left="-851"/>
        <w:jc w:val="center"/>
        <w:rPr>
          <w:b/>
        </w:rPr>
      </w:pPr>
    </w:p>
    <w:p w:rsidR="001B121E" w:rsidRPr="00314840" w:rsidRDefault="001B121E" w:rsidP="001B121E">
      <w:pPr>
        <w:ind w:left="-851"/>
        <w:jc w:val="center"/>
        <w:rPr>
          <w:b/>
        </w:rPr>
      </w:pPr>
      <w:r w:rsidRPr="00314840">
        <w:rPr>
          <w:b/>
        </w:rPr>
        <w:t>3.Порядок расчетов по договору</w:t>
      </w:r>
    </w:p>
    <w:p w:rsidR="001B121E" w:rsidRPr="00314840" w:rsidRDefault="001B121E" w:rsidP="001B121E">
      <w:pPr>
        <w:ind w:left="-851"/>
        <w:jc w:val="both"/>
      </w:pPr>
      <w:r w:rsidRPr="00314840">
        <w:t>3.</w:t>
      </w:r>
      <w:proofErr w:type="gramStart"/>
      <w:r w:rsidRPr="00314840">
        <w:t>1.Ориентировочная</w:t>
      </w:r>
      <w:proofErr w:type="gramEnd"/>
      <w:r w:rsidRPr="00314840">
        <w:t xml:space="preserve"> стоимость поручаемых Подрядчику по настоящему договору работ в соответствии с Приложением №1 составляет </w:t>
      </w:r>
      <w:r w:rsidR="00F41DEC">
        <w:t>_______________________________</w:t>
      </w:r>
      <w:r w:rsidR="00243882" w:rsidRPr="005332C7">
        <w:t>руб</w:t>
      </w:r>
      <w:r w:rsidR="00243882">
        <w:t>.</w:t>
      </w:r>
      <w:r>
        <w:t xml:space="preserve"> </w:t>
      </w:r>
      <w:r w:rsidRPr="00314840">
        <w:t>(</w:t>
      </w:r>
      <w:r w:rsidR="00F41DEC">
        <w:t xml:space="preserve"> стоимость работ прописью</w:t>
      </w:r>
      <w:r w:rsidR="00243882">
        <w:t>)</w:t>
      </w:r>
      <w:r w:rsidRPr="00314840">
        <w:t xml:space="preserve"> в т. ч.  НДС </w:t>
      </w:r>
      <w:r w:rsidR="00F41DEC">
        <w:t>20</w:t>
      </w:r>
      <w:r w:rsidRPr="00314840">
        <w:t xml:space="preserve">%. </w:t>
      </w:r>
    </w:p>
    <w:p w:rsidR="001B121E" w:rsidRPr="00314840" w:rsidRDefault="001B121E" w:rsidP="001B121E">
      <w:pPr>
        <w:ind w:left="-851"/>
        <w:jc w:val="both"/>
        <w:rPr>
          <w:b/>
          <w:bCs/>
        </w:rPr>
      </w:pPr>
      <w:r w:rsidRPr="00314840">
        <w:t>3.</w:t>
      </w:r>
      <w:r>
        <w:t>2</w:t>
      </w:r>
      <w:r w:rsidRPr="00314840">
        <w:t xml:space="preserve">. </w:t>
      </w:r>
      <w:r w:rsidRPr="00314840">
        <w:rPr>
          <w:bCs/>
        </w:rPr>
        <w:t>В случае возникновения необходимости в проведении дополнительных видов и объемов работ, которые не учтены в Приложении № 1 и влекут увеличение стоимости договора, Подрядчик согласовывает дополнительные объемы и виды работ с Заказчиком. Стоимость дополнительных работ отражается в дополнительной смете и оплачивается в соответствии с условиями договора сверх цены, установленной п. 3.1 договора.</w:t>
      </w:r>
      <w:r w:rsidRPr="00314840">
        <w:rPr>
          <w:b/>
          <w:bCs/>
        </w:rPr>
        <w:t xml:space="preserve"> </w:t>
      </w:r>
    </w:p>
    <w:p w:rsidR="001B121E" w:rsidRPr="00314840" w:rsidRDefault="001B121E" w:rsidP="001B121E">
      <w:pPr>
        <w:ind w:left="-851"/>
        <w:jc w:val="both"/>
      </w:pPr>
      <w:r w:rsidRPr="00314840">
        <w:t>3.</w:t>
      </w:r>
      <w:r>
        <w:t>3</w:t>
      </w:r>
      <w:r w:rsidRPr="00314840">
        <w:t xml:space="preserve">. </w:t>
      </w:r>
      <w:r>
        <w:t>Р</w:t>
      </w:r>
      <w:r w:rsidRPr="00314840">
        <w:t xml:space="preserve">асчет производится Заказчиком путем перечисления денежных средств на расчетный счет Подрядчика в течение 30 </w:t>
      </w:r>
      <w:r>
        <w:t xml:space="preserve">банковских </w:t>
      </w:r>
      <w:r w:rsidRPr="00314840">
        <w:t xml:space="preserve">дней </w:t>
      </w:r>
      <w:r>
        <w:t>после выполнения и сдачи работ Заказчику с подписанием акта выполненных работ.</w:t>
      </w:r>
      <w:r w:rsidRPr="00314840">
        <w:t xml:space="preserve"> </w:t>
      </w:r>
    </w:p>
    <w:p w:rsidR="001B121E" w:rsidRPr="00314840" w:rsidRDefault="001B121E" w:rsidP="001B121E">
      <w:pPr>
        <w:ind w:left="-851"/>
        <w:jc w:val="both"/>
        <w:rPr>
          <w:bCs/>
        </w:rPr>
      </w:pPr>
    </w:p>
    <w:p w:rsidR="001B121E" w:rsidRPr="00314840" w:rsidRDefault="001B121E" w:rsidP="001B121E">
      <w:pPr>
        <w:ind w:left="-851"/>
        <w:jc w:val="center"/>
        <w:rPr>
          <w:b/>
        </w:rPr>
      </w:pPr>
      <w:r w:rsidRPr="00314840">
        <w:rPr>
          <w:b/>
        </w:rPr>
        <w:t>4.Порядок сдачи-приемки выполненных работ</w:t>
      </w:r>
    </w:p>
    <w:p w:rsidR="001B121E" w:rsidRPr="00314840" w:rsidRDefault="001B121E" w:rsidP="001B121E">
      <w:pPr>
        <w:ind w:left="-851"/>
        <w:jc w:val="both"/>
      </w:pPr>
      <w:r w:rsidRPr="00314840">
        <w:t>4.1. Стороны обязуются предпринять все необходимые действия, которые могут потребоваться для сдачи и приемки результата выполненных работ в порядке, установленном действующим законодательством.</w:t>
      </w:r>
    </w:p>
    <w:p w:rsidR="001B121E" w:rsidRPr="00314840" w:rsidRDefault="001B121E" w:rsidP="001B121E">
      <w:pPr>
        <w:ind w:left="-851"/>
        <w:jc w:val="both"/>
      </w:pPr>
      <w:r w:rsidRPr="00314840">
        <w:t>Результаты выполненных работ в ходе строительства подтверждаются Подрядчиком по унифицированным формам, утвержденным Постановлением Госкомстата РФ №100 от 11.11.1999г.</w:t>
      </w:r>
    </w:p>
    <w:p w:rsidR="001B121E" w:rsidRPr="00314840" w:rsidRDefault="001B121E" w:rsidP="001B121E">
      <w:pPr>
        <w:ind w:left="-851"/>
        <w:jc w:val="both"/>
      </w:pPr>
      <w:r w:rsidRPr="00314840">
        <w:t xml:space="preserve">4.2. Подрядчик ежемесячно, до </w:t>
      </w:r>
      <w:r w:rsidR="00A42C25">
        <w:t>2</w:t>
      </w:r>
      <w:r w:rsidRPr="00314840">
        <w:t xml:space="preserve">5 числа </w:t>
      </w:r>
      <w:r w:rsidR="00A42C25">
        <w:t xml:space="preserve">текущего </w:t>
      </w:r>
      <w:proofErr w:type="gramStart"/>
      <w:r w:rsidRPr="00314840">
        <w:t>месяца,  обязан</w:t>
      </w:r>
      <w:proofErr w:type="gramEnd"/>
      <w:r w:rsidRPr="00314840">
        <w:t xml:space="preserve"> сдать Заказчику акты приемки выполненных работ формы КС-2, КС-3, счет-фактуру, составленных на основании фактически выполненных в отчетном периоде объемов работ в </w:t>
      </w:r>
      <w:r w:rsidR="00A42C25">
        <w:t>трё</w:t>
      </w:r>
      <w:r w:rsidR="00005BF4">
        <w:t>х</w:t>
      </w:r>
      <w:r w:rsidR="00A42C25" w:rsidRPr="00314840">
        <w:t xml:space="preserve"> </w:t>
      </w:r>
      <w:r w:rsidRPr="00314840">
        <w:t>экземплярах. Заказчик обязан в течение 5 (пяти) рабочих дней их подписать, скрепить печатью и один экземпляр вернуть Подрядчику либо предоставить мотивированный отказ от подписания соответствующего акта.</w:t>
      </w:r>
    </w:p>
    <w:p w:rsidR="001B121E" w:rsidRPr="00314840" w:rsidRDefault="001B121E" w:rsidP="001B121E">
      <w:pPr>
        <w:ind w:left="-851"/>
        <w:jc w:val="both"/>
      </w:pPr>
      <w:r w:rsidRPr="00314840">
        <w:t xml:space="preserve">При предоставлении мотивированного отказа Подрядчик обязан в течение 5 </w:t>
      </w:r>
      <w:r w:rsidR="00005BF4" w:rsidRPr="00314840">
        <w:t xml:space="preserve">(пяти) рабочих </w:t>
      </w:r>
      <w:r w:rsidRPr="00314840">
        <w:t>дней исправить замечания Заказчика и направить акты КС-2 и КС-3 Заказчику для подписания.</w:t>
      </w:r>
    </w:p>
    <w:p w:rsidR="001B121E" w:rsidRPr="00314840" w:rsidRDefault="001B121E" w:rsidP="001B121E">
      <w:pPr>
        <w:ind w:left="-851"/>
        <w:jc w:val="both"/>
      </w:pPr>
      <w:r w:rsidRPr="00314840">
        <w:t>4.3. При отказе одной из Сторон от подписания актов в них делается отметка об этом, и акты подписываются другой Стороной.</w:t>
      </w:r>
    </w:p>
    <w:p w:rsidR="001B121E" w:rsidRPr="00314840" w:rsidRDefault="001B121E" w:rsidP="001B121E">
      <w:pPr>
        <w:ind w:left="-851"/>
        <w:jc w:val="both"/>
      </w:pPr>
      <w:r w:rsidRPr="00314840">
        <w:t>4.4. Немотивированное уклонение Заказчика от подписания акта приемки не освобождает его от обязанности по оплате работ, а также не дает права ссылаться на то, что работы не были приняты, и отказываться от настоящего договора.</w:t>
      </w:r>
    </w:p>
    <w:p w:rsidR="001B121E" w:rsidRPr="00314840" w:rsidRDefault="001B121E" w:rsidP="001B121E">
      <w:pPr>
        <w:ind w:left="-851"/>
        <w:jc w:val="both"/>
      </w:pPr>
    </w:p>
    <w:p w:rsidR="001B121E" w:rsidRPr="00314840" w:rsidRDefault="001B121E" w:rsidP="001B121E">
      <w:pPr>
        <w:ind w:left="-851"/>
        <w:jc w:val="center"/>
        <w:rPr>
          <w:b/>
        </w:rPr>
      </w:pPr>
      <w:r w:rsidRPr="00314840">
        <w:rPr>
          <w:b/>
        </w:rPr>
        <w:t>5.Ответственность сторон</w:t>
      </w:r>
    </w:p>
    <w:p w:rsidR="001B121E" w:rsidRPr="00314840" w:rsidRDefault="001B121E" w:rsidP="001B121E">
      <w:pPr>
        <w:ind w:left="-851"/>
        <w:jc w:val="both"/>
      </w:pPr>
      <w:r w:rsidRPr="00314840">
        <w:t xml:space="preserve">5.1. </w:t>
      </w:r>
      <w:r w:rsidRPr="00314840">
        <w:rPr>
          <w:rFonts w:eastAsia="Calibri"/>
          <w:lang w:eastAsia="en-US"/>
        </w:rPr>
        <w:t>В случае нарушения Заказчиком сроков оплаты, Заказчик оплачивает Подрядчику пени в размере 0,03% от невыплаченной суммы за каждый день просрочки, но не более 10% от стоимости выполненных работ по договору.</w:t>
      </w:r>
    </w:p>
    <w:p w:rsidR="001B121E" w:rsidRPr="00314840" w:rsidRDefault="001B121E" w:rsidP="001B121E">
      <w:pPr>
        <w:ind w:left="-851"/>
        <w:jc w:val="both"/>
      </w:pPr>
      <w:r w:rsidRPr="00314840">
        <w:t>5.2. При нарушении Подрядчиком договорных обязательств, он уплачивает Заказчику:</w:t>
      </w:r>
    </w:p>
    <w:p w:rsidR="001B121E" w:rsidRPr="00314840" w:rsidRDefault="001B121E" w:rsidP="001B121E">
      <w:pPr>
        <w:ind w:left="-851"/>
        <w:jc w:val="both"/>
        <w:rPr>
          <w:color w:val="FF0000"/>
        </w:rPr>
      </w:pPr>
      <w:r w:rsidRPr="00314840">
        <w:t>- за нарушение графика производства работ неустойку в размере 0,03 процентов от суммы договора за каждый день просрочки, но не более 10 процентов от стоимости работ по договору</w:t>
      </w:r>
      <w:r w:rsidRPr="00314840">
        <w:rPr>
          <w:color w:val="FF0000"/>
        </w:rPr>
        <w:t>.</w:t>
      </w:r>
    </w:p>
    <w:p w:rsidR="001B121E" w:rsidRDefault="001B121E" w:rsidP="001B121E">
      <w:pPr>
        <w:ind w:left="-851"/>
        <w:jc w:val="both"/>
      </w:pPr>
      <w:r w:rsidRPr="00314840">
        <w:t>5.3. За невыполнение или ненадлежащее выполнение своих обязанностей по настоящему договору стороны несут ответственность в соответствии с действующим законодательством РФ.</w:t>
      </w:r>
    </w:p>
    <w:p w:rsidR="00263676" w:rsidRDefault="00263676" w:rsidP="001B121E">
      <w:pPr>
        <w:ind w:left="-851"/>
        <w:jc w:val="both"/>
      </w:pPr>
      <w:r>
        <w:t>5.4.</w:t>
      </w:r>
      <w:r w:rsidR="007D5C72">
        <w:t xml:space="preserve"> Подрядчик гарантирует, что:</w:t>
      </w:r>
    </w:p>
    <w:p w:rsidR="007D5C72" w:rsidRDefault="00A43C53" w:rsidP="001B121E">
      <w:pPr>
        <w:ind w:left="-851"/>
        <w:jc w:val="both"/>
      </w:pPr>
      <w:r>
        <w:t xml:space="preserve">                   </w:t>
      </w:r>
      <w:r w:rsidR="007D5C72">
        <w:t>-зарегистрирован в ЕГРЮЛ надлежащим образом;</w:t>
      </w:r>
    </w:p>
    <w:p w:rsidR="007D5C72" w:rsidRPr="00D5008B" w:rsidRDefault="007D5C72" w:rsidP="007D5C72">
      <w:pPr>
        <w:pStyle w:val="23PNP"/>
        <w:spacing w:before="0"/>
        <w:ind w:left="284"/>
        <w:rPr>
          <w:rStyle w:val="26PNP"/>
          <w:sz w:val="24"/>
          <w:szCs w:val="24"/>
          <w:u w:val="none"/>
        </w:rPr>
      </w:pPr>
      <w:r w:rsidRPr="00DD4028">
        <w:rPr>
          <w:rStyle w:val="26PNP"/>
          <w:sz w:val="24"/>
          <w:szCs w:val="24"/>
          <w:u w:val="none"/>
        </w:rPr>
        <w:t xml:space="preserve">- уплачивает все обязательные налоги и сборы, ведет бухгалтерский и налоговый учет, а также своевременно подает в налоговые и иные госорганы отчетность; </w:t>
      </w:r>
    </w:p>
    <w:p w:rsidR="007D5C72" w:rsidRPr="00A43C53" w:rsidRDefault="007D5C72" w:rsidP="007D5C72">
      <w:pPr>
        <w:pStyle w:val="23PNP"/>
        <w:spacing w:before="0"/>
        <w:ind w:left="284"/>
        <w:rPr>
          <w:sz w:val="24"/>
          <w:szCs w:val="24"/>
        </w:rPr>
      </w:pPr>
      <w:r w:rsidRPr="00D5008B">
        <w:rPr>
          <w:rStyle w:val="26PNP"/>
          <w:sz w:val="24"/>
          <w:szCs w:val="24"/>
          <w:u w:val="none"/>
        </w:rPr>
        <w:t xml:space="preserve">- его исполнительный орган находится и осуществляет функции управления по месту регистрации </w:t>
      </w:r>
      <w:proofErr w:type="spellStart"/>
      <w:r w:rsidRPr="00D5008B">
        <w:rPr>
          <w:rStyle w:val="26PNP"/>
          <w:sz w:val="24"/>
          <w:szCs w:val="24"/>
          <w:u w:val="none"/>
        </w:rPr>
        <w:t>юрлица</w:t>
      </w:r>
      <w:proofErr w:type="spellEnd"/>
      <w:r w:rsidRPr="00D5008B">
        <w:rPr>
          <w:rStyle w:val="26PNP"/>
          <w:sz w:val="24"/>
          <w:szCs w:val="24"/>
          <w:u w:val="none"/>
        </w:rPr>
        <w:t>, и в нем нет дисквалифицированных лиц;</w:t>
      </w:r>
      <w:r w:rsidRPr="00A43C53">
        <w:rPr>
          <w:sz w:val="24"/>
          <w:szCs w:val="24"/>
        </w:rPr>
        <w:t xml:space="preserve"> </w:t>
      </w:r>
    </w:p>
    <w:p w:rsidR="007D5C72" w:rsidRPr="00D62462" w:rsidRDefault="007D5C72" w:rsidP="007D5C72">
      <w:pPr>
        <w:pStyle w:val="23PNP"/>
        <w:spacing w:before="0"/>
        <w:ind w:left="284"/>
        <w:rPr>
          <w:sz w:val="24"/>
          <w:szCs w:val="24"/>
        </w:rPr>
      </w:pPr>
      <w:r w:rsidRPr="00D62462">
        <w:rPr>
          <w:sz w:val="24"/>
          <w:szCs w:val="24"/>
        </w:rPr>
        <w:t>- для заключения и исполнения Договора он получил все необходимые согласия, одобрения, разрешения и лицензии.</w:t>
      </w:r>
    </w:p>
    <w:p w:rsidR="007D5C72" w:rsidRPr="00D62462" w:rsidRDefault="007D5C72" w:rsidP="007D5C72">
      <w:pPr>
        <w:pStyle w:val="23PNP"/>
        <w:spacing w:before="0"/>
        <w:ind w:left="284"/>
        <w:rPr>
          <w:sz w:val="24"/>
          <w:szCs w:val="24"/>
        </w:rPr>
      </w:pPr>
      <w:r w:rsidRPr="00D62462">
        <w:rPr>
          <w:sz w:val="24"/>
          <w:szCs w:val="24"/>
        </w:rPr>
        <w:t>- не существует документов, которые запрещают ему или ограничивают его право заключать и исполнять Договор;</w:t>
      </w:r>
    </w:p>
    <w:p w:rsidR="007D5C72" w:rsidRPr="00D5008B" w:rsidRDefault="007D5C72" w:rsidP="007D5C72">
      <w:pPr>
        <w:pStyle w:val="23PNP"/>
        <w:spacing w:before="0"/>
        <w:ind w:left="284"/>
        <w:rPr>
          <w:rStyle w:val="26PNP"/>
          <w:sz w:val="24"/>
          <w:szCs w:val="24"/>
          <w:u w:val="none"/>
        </w:rPr>
      </w:pPr>
      <w:r w:rsidRPr="00DD4028">
        <w:rPr>
          <w:rStyle w:val="26PNP"/>
          <w:sz w:val="24"/>
          <w:szCs w:val="24"/>
          <w:u w:val="none"/>
        </w:rPr>
        <w:lastRenderedPageBreak/>
        <w:t>- отразит в налоговой отчетности НДС, уплаченный Заказчиком в составе стоимости услуг по Договору;</w:t>
      </w:r>
    </w:p>
    <w:p w:rsidR="007D5C72" w:rsidRPr="00D5008B" w:rsidRDefault="007D5C72" w:rsidP="007D5C72">
      <w:pPr>
        <w:pStyle w:val="23PNP"/>
        <w:spacing w:before="0"/>
        <w:ind w:left="284"/>
        <w:rPr>
          <w:rStyle w:val="26PNP"/>
          <w:sz w:val="24"/>
          <w:szCs w:val="24"/>
          <w:u w:val="none"/>
        </w:rPr>
      </w:pPr>
      <w:r w:rsidRPr="00D5008B">
        <w:rPr>
          <w:rStyle w:val="26PNP"/>
          <w:sz w:val="24"/>
          <w:szCs w:val="24"/>
          <w:u w:val="none"/>
        </w:rPr>
        <w:t xml:space="preserve">- предоставит Заказчику надлежащим образом оформленные первичные документы: счета-фактуры, </w:t>
      </w:r>
      <w:r w:rsidRPr="00A43C53">
        <w:rPr>
          <w:sz w:val="24"/>
          <w:szCs w:val="24"/>
        </w:rPr>
        <w:t xml:space="preserve">формы КС-2 и КС-3, </w:t>
      </w:r>
      <w:r w:rsidRPr="00DD4028">
        <w:rPr>
          <w:rStyle w:val="26PNP"/>
          <w:sz w:val="24"/>
          <w:szCs w:val="24"/>
          <w:u w:val="none"/>
        </w:rPr>
        <w:t>товарные или товарно-транспортные накладные и т.д.</w:t>
      </w:r>
    </w:p>
    <w:p w:rsidR="007D5C72" w:rsidRPr="00D62462" w:rsidRDefault="007D5C72" w:rsidP="007D5C72">
      <w:pPr>
        <w:pStyle w:val="23PNP"/>
        <w:spacing w:before="0"/>
        <w:ind w:left="284"/>
        <w:rPr>
          <w:sz w:val="24"/>
          <w:szCs w:val="24"/>
        </w:rPr>
      </w:pPr>
      <w:r w:rsidRPr="00D62462">
        <w:rPr>
          <w:sz w:val="24"/>
          <w:szCs w:val="24"/>
        </w:rPr>
        <w:t xml:space="preserve">- все операции по покупке товара/услуг у своих поставщиков, в </w:t>
      </w:r>
      <w:proofErr w:type="spellStart"/>
      <w:r w:rsidRPr="00D62462">
        <w:rPr>
          <w:sz w:val="24"/>
          <w:szCs w:val="24"/>
        </w:rPr>
        <w:t>т.ч</w:t>
      </w:r>
      <w:proofErr w:type="spellEnd"/>
      <w:r w:rsidRPr="00D62462">
        <w:rPr>
          <w:sz w:val="24"/>
          <w:szCs w:val="24"/>
        </w:rPr>
        <w:t>. субподрядных организаций, и его продаже Заказчику Подрядчик полностью отразит в первичной документации, а также в бухгалтерской, налоговой, статистической отчетности;</w:t>
      </w:r>
    </w:p>
    <w:p w:rsidR="00A43C53" w:rsidRPr="00D62462" w:rsidRDefault="00A43C53" w:rsidP="00A43C53">
      <w:pPr>
        <w:pStyle w:val="23PNP"/>
        <w:spacing w:before="0"/>
        <w:ind w:left="284"/>
        <w:rPr>
          <w:sz w:val="24"/>
          <w:szCs w:val="24"/>
        </w:rPr>
      </w:pPr>
      <w:r w:rsidRPr="00D62462">
        <w:rPr>
          <w:sz w:val="24"/>
          <w:szCs w:val="24"/>
        </w:rPr>
        <w:t>- по первому требованию Заказчика или налоговых органов Подрядчик предоставит надлежащим образом заверенные копии документов, относящихся к Договору. Документы должны подтверждать гарантии и заверения, указанные в Договоре. Подрядчик обязан предоставить их не позднее 5 рабочих дней со дня получения запроса.</w:t>
      </w:r>
    </w:p>
    <w:p w:rsidR="00A43C53" w:rsidRPr="00D62462" w:rsidRDefault="00A43C53" w:rsidP="00D5008B">
      <w:pPr>
        <w:pStyle w:val="23PNP"/>
        <w:spacing w:before="0"/>
        <w:ind w:left="-851"/>
        <w:rPr>
          <w:sz w:val="24"/>
          <w:szCs w:val="24"/>
        </w:rPr>
      </w:pPr>
      <w:r>
        <w:t xml:space="preserve">5.5. </w:t>
      </w:r>
      <w:r w:rsidRPr="00D62462">
        <w:rPr>
          <w:sz w:val="24"/>
          <w:szCs w:val="24"/>
        </w:rPr>
        <w:t xml:space="preserve">Если Подрядчик нарушит указанные гарантии или законодательство (в том числе налоговое), он обязуется возместить Заказчику ущерб, который последний понес вследствие таких нарушений. При этом правонарушения должны быть отражены в решениях налоговых органов. </w:t>
      </w:r>
    </w:p>
    <w:p w:rsidR="00A43C53" w:rsidRPr="00D62462" w:rsidRDefault="00A43C53" w:rsidP="00D5008B">
      <w:pPr>
        <w:pStyle w:val="23PNP"/>
        <w:spacing w:before="0"/>
        <w:ind w:left="-851"/>
        <w:rPr>
          <w:sz w:val="24"/>
          <w:szCs w:val="24"/>
        </w:rPr>
      </w:pPr>
      <w:r w:rsidRPr="00D62462">
        <w:rPr>
          <w:sz w:val="24"/>
          <w:szCs w:val="24"/>
        </w:rPr>
        <w:t>Ущерб определяется в размере:</w:t>
      </w:r>
    </w:p>
    <w:p w:rsidR="00A43C53" w:rsidRPr="00D62462" w:rsidRDefault="00A43C53" w:rsidP="00D5008B">
      <w:pPr>
        <w:pStyle w:val="23PNP"/>
        <w:spacing w:before="0"/>
        <w:ind w:left="-851"/>
        <w:rPr>
          <w:sz w:val="24"/>
          <w:szCs w:val="24"/>
        </w:rPr>
      </w:pPr>
      <w:r w:rsidRPr="00D62462">
        <w:rPr>
          <w:sz w:val="24"/>
          <w:szCs w:val="24"/>
        </w:rPr>
        <w:t>- сумм, которые Заказчик уплатил или должен уплатить в бюджет на основании решений и требований налоговых органов о доначислении налогов, пеней и штрафов, в том числе решений об отказе в вычетах по НДС;</w:t>
      </w:r>
    </w:p>
    <w:p w:rsidR="00A43C53" w:rsidRDefault="00A43C53" w:rsidP="00D5008B">
      <w:pPr>
        <w:pStyle w:val="23PNP"/>
        <w:spacing w:before="0"/>
        <w:ind w:left="-851"/>
        <w:rPr>
          <w:sz w:val="24"/>
          <w:szCs w:val="24"/>
        </w:rPr>
      </w:pPr>
      <w:r w:rsidRPr="00D62462">
        <w:rPr>
          <w:sz w:val="24"/>
          <w:szCs w:val="24"/>
        </w:rPr>
        <w:t>- сумм ущерба, которые Заказчик возместил иным лицам, прямо или косвенно приобретавшим товар или услуги у Подрядчика. При этом налоговые органы обязали этих лиц заплатить в бюджет недоимку на основании решений или требований.</w:t>
      </w:r>
    </w:p>
    <w:p w:rsidR="007D5C72" w:rsidRPr="00314840" w:rsidRDefault="00A43C53" w:rsidP="00D5008B">
      <w:pPr>
        <w:pStyle w:val="23PNP"/>
        <w:spacing w:before="0"/>
        <w:ind w:left="-851"/>
      </w:pPr>
      <w:r>
        <w:rPr>
          <w:sz w:val="24"/>
          <w:szCs w:val="24"/>
        </w:rPr>
        <w:t>5.6.</w:t>
      </w:r>
      <w:r w:rsidRPr="00A43C53">
        <w:t xml:space="preserve"> </w:t>
      </w:r>
      <w:r w:rsidRPr="00D62462">
        <w:rPr>
          <w:sz w:val="24"/>
          <w:szCs w:val="24"/>
        </w:rPr>
        <w:t>Помимо ущерба Подрядчик, нарушивший гарантии, возмещает Заказчику все убытки, вызванные таким нарушением. Срок возмещения ущерба и убытков - 20 (Двадцать) календарных дней со дня получения мотивированного требования от Заказчика.</w:t>
      </w:r>
    </w:p>
    <w:p w:rsidR="001B121E" w:rsidRPr="00314840" w:rsidRDefault="001B121E" w:rsidP="001B121E">
      <w:pPr>
        <w:ind w:left="-851"/>
        <w:jc w:val="both"/>
      </w:pPr>
      <w:r w:rsidRPr="00314840">
        <w:t xml:space="preserve"> </w:t>
      </w:r>
    </w:p>
    <w:p w:rsidR="00CE3C47" w:rsidRDefault="00CE3C47" w:rsidP="00CE3C47">
      <w:pPr>
        <w:ind w:left="-851"/>
        <w:jc w:val="center"/>
        <w:rPr>
          <w:b/>
        </w:rPr>
      </w:pPr>
      <w:r w:rsidRPr="00314840">
        <w:rPr>
          <w:b/>
        </w:rPr>
        <w:t>6.Комплаенс-оговорки</w:t>
      </w:r>
    </w:p>
    <w:p w:rsidR="00CE3C47" w:rsidRPr="00314840" w:rsidRDefault="00CE3C47" w:rsidP="00CE3C47">
      <w:pPr>
        <w:ind w:left="-851"/>
        <w:jc w:val="center"/>
        <w:rPr>
          <w:b/>
        </w:rPr>
      </w:pPr>
    </w:p>
    <w:p w:rsidR="00CE3C47" w:rsidRPr="00747C94" w:rsidRDefault="00CE3C47" w:rsidP="00CE3C47">
      <w:pPr>
        <w:spacing w:line="228" w:lineRule="auto"/>
        <w:ind w:left="-851" w:right="140"/>
        <w:jc w:val="both"/>
        <w:rPr>
          <w:lang w:eastAsia="ar-SA"/>
        </w:rPr>
      </w:pPr>
      <w:r w:rsidRPr="00747C94">
        <w:rPr>
          <w:lang w:eastAsia="ar-SA"/>
        </w:rPr>
        <w:t xml:space="preserve">6.1. Для целей настоящей оговорки определения «Публичное должностное лицо», «Лицо, связанное с государством», «Публичные органы», «коррупция» применяются в соответствии с </w:t>
      </w:r>
      <w:proofErr w:type="spellStart"/>
      <w:r w:rsidRPr="00747C94">
        <w:rPr>
          <w:lang w:eastAsia="ar-SA"/>
        </w:rPr>
        <w:t>Комплаенс</w:t>
      </w:r>
      <w:proofErr w:type="spellEnd"/>
      <w:r w:rsidRPr="00747C94">
        <w:rPr>
          <w:lang w:eastAsia="ar-SA"/>
        </w:rPr>
        <w:t xml:space="preserve">-политикой ПАО «КАМАЗ» (далее – </w:t>
      </w:r>
      <w:proofErr w:type="spellStart"/>
      <w:r w:rsidRPr="00747C94">
        <w:rPr>
          <w:lang w:eastAsia="ar-SA"/>
        </w:rPr>
        <w:t>комплаенс</w:t>
      </w:r>
      <w:proofErr w:type="spellEnd"/>
      <w:r w:rsidRPr="00747C94">
        <w:rPr>
          <w:lang w:eastAsia="ar-SA"/>
        </w:rPr>
        <w:t>-политика).</w:t>
      </w:r>
    </w:p>
    <w:p w:rsidR="00CE3C47" w:rsidRPr="00747C94" w:rsidRDefault="00CE3C47" w:rsidP="00CE3C47">
      <w:pPr>
        <w:spacing w:line="228" w:lineRule="auto"/>
        <w:ind w:left="-851" w:right="140"/>
        <w:jc w:val="both"/>
        <w:rPr>
          <w:lang w:eastAsia="ar-SA"/>
        </w:rPr>
      </w:pPr>
      <w:r w:rsidRPr="00747C94">
        <w:rPr>
          <w:lang w:eastAsia="ar-SA"/>
        </w:rPr>
        <w:t xml:space="preserve">6.2. Подрядчик настоящим подтверждает, что он ознакомился с </w:t>
      </w:r>
      <w:proofErr w:type="spellStart"/>
      <w:r w:rsidRPr="00747C94">
        <w:rPr>
          <w:lang w:eastAsia="ar-SA"/>
        </w:rPr>
        <w:t>комплаенс</w:t>
      </w:r>
      <w:proofErr w:type="spellEnd"/>
      <w:r w:rsidRPr="00747C94">
        <w:rPr>
          <w:lang w:eastAsia="ar-SA"/>
        </w:rPr>
        <w:t xml:space="preserve">-политикой, доступной на официальном веб-сайте ПАО «КАМАЗ» </w:t>
      </w:r>
      <w:r w:rsidRPr="00747C94">
        <w:rPr>
          <w:lang w:val="en-US" w:eastAsia="ar-SA"/>
        </w:rPr>
        <w:t>www</w:t>
      </w:r>
      <w:r w:rsidRPr="00747C94">
        <w:rPr>
          <w:lang w:eastAsia="ar-SA"/>
        </w:rPr>
        <w:t>.</w:t>
      </w:r>
      <w:proofErr w:type="spellStart"/>
      <w:r w:rsidRPr="00747C94">
        <w:rPr>
          <w:lang w:val="en-US" w:eastAsia="ar-SA"/>
        </w:rPr>
        <w:t>kamaz</w:t>
      </w:r>
      <w:proofErr w:type="spellEnd"/>
      <w:r w:rsidRPr="00747C94">
        <w:rPr>
          <w:lang w:eastAsia="ar-SA"/>
        </w:rPr>
        <w:t>.</w:t>
      </w:r>
      <w:proofErr w:type="spellStart"/>
      <w:r w:rsidRPr="00747C94">
        <w:rPr>
          <w:lang w:val="en-US" w:eastAsia="ar-SA"/>
        </w:rPr>
        <w:t>ru</w:t>
      </w:r>
      <w:proofErr w:type="spellEnd"/>
      <w:r w:rsidRPr="00747C94">
        <w:rPr>
          <w:lang w:eastAsia="ar-SA"/>
        </w:rPr>
        <w:t>, и полностью ее понимает.</w:t>
      </w:r>
    </w:p>
    <w:p w:rsidR="00CE3C47" w:rsidRPr="00747C94" w:rsidRDefault="00CE3C47" w:rsidP="00CE3C47">
      <w:pPr>
        <w:spacing w:line="228" w:lineRule="auto"/>
        <w:ind w:left="-851" w:right="140"/>
        <w:jc w:val="both"/>
        <w:rPr>
          <w:lang w:eastAsia="ar-SA"/>
        </w:rPr>
      </w:pPr>
      <w:r w:rsidRPr="00747C94">
        <w:rPr>
          <w:lang w:eastAsia="ar-SA"/>
        </w:rPr>
        <w:t xml:space="preserve">6.3. Подрядчик, включая без ограничений владельцев, директоров, должностных лиц, работников и иных лиц, действующих в интересах </w:t>
      </w:r>
      <w:proofErr w:type="gramStart"/>
      <w:r w:rsidRPr="00747C94">
        <w:rPr>
          <w:lang w:eastAsia="ar-SA"/>
        </w:rPr>
        <w:t>Подрядчика</w:t>
      </w:r>
      <w:proofErr w:type="gramEnd"/>
      <w:r w:rsidRPr="00747C94">
        <w:rPr>
          <w:lang w:eastAsia="ar-SA"/>
        </w:rPr>
        <w:t xml:space="preserve"> обязуется соблюдать гарантии настоящей оговорки.</w:t>
      </w:r>
    </w:p>
    <w:p w:rsidR="00CE3C47" w:rsidRPr="00747C94" w:rsidRDefault="00CE3C47" w:rsidP="00CE3C47">
      <w:pPr>
        <w:spacing w:line="228" w:lineRule="auto"/>
        <w:ind w:left="-851" w:right="140"/>
        <w:jc w:val="both"/>
        <w:rPr>
          <w:lang w:eastAsia="ar-SA"/>
        </w:rPr>
      </w:pPr>
      <w:r w:rsidRPr="00747C94">
        <w:rPr>
          <w:lang w:eastAsia="ar-SA"/>
        </w:rPr>
        <w:t xml:space="preserve">6.4. </w:t>
      </w:r>
      <w:r w:rsidRPr="00747C94">
        <w:rPr>
          <w:iCs/>
          <w:lang w:eastAsia="ar-SA"/>
        </w:rPr>
        <w:t>Контрагент</w:t>
      </w:r>
      <w:r w:rsidRPr="00747C94">
        <w:rPr>
          <w:lang w:eastAsia="ar-SA"/>
        </w:rPr>
        <w:t xml:space="preserve"> обязуется не совершать прямо или косвенно в связи с настоящим Договором коррупционные действия.</w:t>
      </w:r>
    </w:p>
    <w:p w:rsidR="00CE3C47" w:rsidRPr="00747C94" w:rsidRDefault="00CE3C47" w:rsidP="00CE3C47">
      <w:pPr>
        <w:spacing w:line="228" w:lineRule="auto"/>
        <w:ind w:left="-851" w:right="140"/>
        <w:jc w:val="both"/>
        <w:rPr>
          <w:lang w:eastAsia="ar-SA"/>
        </w:rPr>
      </w:pPr>
      <w:r w:rsidRPr="00747C94">
        <w:rPr>
          <w:lang w:eastAsia="ar-SA"/>
        </w:rPr>
        <w:t>6.5. Контрагент обязуется незамедлительно информировать АО «КИП «Мастер» в письменной форме:</w:t>
      </w:r>
    </w:p>
    <w:p w:rsidR="00CE3C47" w:rsidRPr="00747C94" w:rsidRDefault="00CE3C47" w:rsidP="00CE3C47">
      <w:pPr>
        <w:spacing w:line="228" w:lineRule="auto"/>
        <w:ind w:left="-851" w:right="140"/>
        <w:jc w:val="both"/>
        <w:rPr>
          <w:lang w:eastAsia="ar-SA"/>
        </w:rPr>
      </w:pPr>
      <w:r w:rsidRPr="00747C94">
        <w:rPr>
          <w:lang w:eastAsia="ar-SA"/>
        </w:rPr>
        <w:t>6.5.1 обо всех случаях, если какое-либо публичное должностное лицо станет должностным лицом или работником Подрядчика либо приобретет прямую или косвенную долю участия у Подрядчика;</w:t>
      </w:r>
    </w:p>
    <w:p w:rsidR="00CE3C47" w:rsidRPr="00747C94" w:rsidRDefault="00CE3C47" w:rsidP="00CE3C47">
      <w:pPr>
        <w:spacing w:line="228" w:lineRule="auto"/>
        <w:ind w:left="-851" w:right="140"/>
        <w:jc w:val="both"/>
        <w:rPr>
          <w:lang w:eastAsia="ar-SA"/>
        </w:rPr>
      </w:pPr>
      <w:r w:rsidRPr="00747C94">
        <w:rPr>
          <w:lang w:eastAsia="ar-SA"/>
        </w:rPr>
        <w:t>6.5.2 обо всех случаях, если должностное лицо Подрядчика будет осуждено за совершение или признано виновным в совершении действий, связанных с мошенничеством или коррупцией;</w:t>
      </w:r>
    </w:p>
    <w:p w:rsidR="00CE3C47" w:rsidRPr="00747C94" w:rsidRDefault="00CE3C47" w:rsidP="00CE3C47">
      <w:pPr>
        <w:spacing w:line="228" w:lineRule="auto"/>
        <w:ind w:left="-851" w:right="140"/>
        <w:jc w:val="both"/>
        <w:rPr>
          <w:lang w:eastAsia="ar-SA"/>
        </w:rPr>
      </w:pPr>
      <w:r w:rsidRPr="00747C94">
        <w:rPr>
          <w:lang w:eastAsia="ar-SA"/>
        </w:rPr>
        <w:t xml:space="preserve">6.5.3 о фактах, способных повлечь несоблюдение условий настоящей </w:t>
      </w:r>
      <w:proofErr w:type="spellStart"/>
      <w:r w:rsidRPr="00747C94">
        <w:rPr>
          <w:lang w:eastAsia="ar-SA"/>
        </w:rPr>
        <w:t>комплаенс</w:t>
      </w:r>
      <w:proofErr w:type="spellEnd"/>
      <w:r w:rsidRPr="00747C94">
        <w:rPr>
          <w:lang w:eastAsia="ar-SA"/>
        </w:rPr>
        <w:t xml:space="preserve">-оговорки, а в случае, если АО «КИП «Мастер» информирует </w:t>
      </w:r>
      <w:r w:rsidRPr="00747C94">
        <w:rPr>
          <w:iCs/>
          <w:lang w:eastAsia="ar-SA"/>
        </w:rPr>
        <w:t>Подрядчика</w:t>
      </w:r>
      <w:r w:rsidRPr="00747C94">
        <w:rPr>
          <w:lang w:eastAsia="ar-SA"/>
        </w:rPr>
        <w:t xml:space="preserve"> о выявлении таких фактов – провести проверку по фактам несоблюдения антикоррупционных обязательств и принять меры по устранению допущенных нарушений.</w:t>
      </w:r>
    </w:p>
    <w:p w:rsidR="00CE3C47" w:rsidRPr="00747C94" w:rsidRDefault="00CE3C47" w:rsidP="00CE3C47">
      <w:pPr>
        <w:spacing w:line="228" w:lineRule="auto"/>
        <w:ind w:left="-851" w:right="140"/>
        <w:jc w:val="both"/>
        <w:rPr>
          <w:lang w:eastAsia="ar-SA"/>
        </w:rPr>
      </w:pPr>
      <w:r w:rsidRPr="00747C94">
        <w:rPr>
          <w:lang w:eastAsia="ar-SA"/>
        </w:rPr>
        <w:t xml:space="preserve">6.6. </w:t>
      </w:r>
      <w:r w:rsidRPr="00747C94">
        <w:rPr>
          <w:iCs/>
          <w:lang w:eastAsia="ar-SA"/>
        </w:rPr>
        <w:t>Подрядчик</w:t>
      </w:r>
      <w:r w:rsidRPr="00747C94">
        <w:rPr>
          <w:lang w:eastAsia="ar-SA"/>
        </w:rPr>
        <w:t xml:space="preserve"> гарантирует, что в случае наличия в его органах управления лиц, связанных с государством, этот факт не имеет влияние на получение или предоставление АО «КИП «Мастер» каких-либо незаконных преимуществ.</w:t>
      </w:r>
    </w:p>
    <w:p w:rsidR="00CE3C47" w:rsidRPr="00747C94" w:rsidRDefault="00CE3C47" w:rsidP="00CE3C47">
      <w:pPr>
        <w:spacing w:line="228" w:lineRule="auto"/>
        <w:ind w:left="-851" w:right="140"/>
        <w:jc w:val="both"/>
        <w:rPr>
          <w:lang w:eastAsia="ar-SA"/>
        </w:rPr>
      </w:pPr>
      <w:r w:rsidRPr="00747C94">
        <w:rPr>
          <w:lang w:eastAsia="ar-SA"/>
        </w:rPr>
        <w:t xml:space="preserve">6.7. </w:t>
      </w:r>
      <w:r w:rsidRPr="00747C94">
        <w:rPr>
          <w:iCs/>
          <w:lang w:eastAsia="ar-SA"/>
        </w:rPr>
        <w:t>Подрядчик</w:t>
      </w:r>
      <w:r w:rsidRPr="00747C94">
        <w:rPr>
          <w:lang w:eastAsia="ar-SA"/>
        </w:rPr>
        <w:t xml:space="preserve"> обязуется обеспечивать, чтобы все документы, которые будут подготовлены, утверждены либо оформлены в связи с настоящим Договором, включая без ограничений документацию, связанную со средствами, затраченными от имени АО «КИП «Мастер» в связи с </w:t>
      </w:r>
      <w:r w:rsidRPr="00747C94">
        <w:rPr>
          <w:lang w:eastAsia="ar-SA"/>
        </w:rPr>
        <w:lastRenderedPageBreak/>
        <w:t xml:space="preserve">настоящим Договором, были полными, достоверными и точными. </w:t>
      </w:r>
      <w:r w:rsidRPr="00747C94">
        <w:rPr>
          <w:iCs/>
          <w:lang w:eastAsia="ar-SA"/>
        </w:rPr>
        <w:t>Подрядчик</w:t>
      </w:r>
      <w:r w:rsidRPr="00747C94">
        <w:rPr>
          <w:lang w:eastAsia="ar-SA"/>
        </w:rPr>
        <w:t xml:space="preserve"> обязуется в течение не менее пяти лет хранить документацию в связи с настоящим Договором.</w:t>
      </w:r>
    </w:p>
    <w:p w:rsidR="00CE3C47" w:rsidRPr="00747C94" w:rsidRDefault="00CE3C47" w:rsidP="00CE3C47">
      <w:pPr>
        <w:spacing w:line="228" w:lineRule="auto"/>
        <w:ind w:left="-851" w:right="140"/>
        <w:jc w:val="both"/>
        <w:rPr>
          <w:lang w:eastAsia="ar-SA"/>
        </w:rPr>
      </w:pPr>
      <w:r w:rsidRPr="00747C94">
        <w:rPr>
          <w:lang w:eastAsia="ar-SA"/>
        </w:rPr>
        <w:t xml:space="preserve">6.8. </w:t>
      </w:r>
      <w:r w:rsidRPr="00747C94">
        <w:rPr>
          <w:iCs/>
          <w:lang w:eastAsia="ar-SA"/>
        </w:rPr>
        <w:t>Подрядчик</w:t>
      </w:r>
      <w:r w:rsidRPr="00747C94">
        <w:rPr>
          <w:lang w:eastAsia="ar-SA"/>
        </w:rPr>
        <w:t xml:space="preserve"> обязуется добросовестно оказывать АО «КИП «Мастер» помощь и содействие в случае действительного или возможного нарушения требований настоящей оговорки, в том числе обязуется обеспечивать возможность проведения опроса своих владельцев, директоров и должностных лиц.</w:t>
      </w:r>
    </w:p>
    <w:p w:rsidR="00CE3C47" w:rsidRPr="00747C94" w:rsidRDefault="00CE3C47" w:rsidP="00CE3C47">
      <w:pPr>
        <w:ind w:left="-851" w:right="140"/>
        <w:jc w:val="both"/>
        <w:rPr>
          <w:lang w:eastAsia="ar-SA"/>
        </w:rPr>
      </w:pPr>
      <w:r w:rsidRPr="00747C94">
        <w:rPr>
          <w:lang w:eastAsia="ar-SA"/>
        </w:rPr>
        <w:t xml:space="preserve">6.9. В течение срока действия Договора и пяти лет после его окончания АО «КИП «Мастер» имеет право проверять всю документацию </w:t>
      </w:r>
      <w:r w:rsidRPr="00747C94">
        <w:rPr>
          <w:iCs/>
          <w:lang w:eastAsia="ar-SA"/>
        </w:rPr>
        <w:t>Подрядчика</w:t>
      </w:r>
      <w:r w:rsidRPr="00747C94">
        <w:rPr>
          <w:lang w:eastAsia="ar-SA"/>
        </w:rPr>
        <w:t xml:space="preserve">, которая относится к настоящему Договору, чтобы удостовериться в том, что </w:t>
      </w:r>
      <w:r w:rsidRPr="00747C94">
        <w:rPr>
          <w:iCs/>
          <w:lang w:eastAsia="ar-SA"/>
        </w:rPr>
        <w:t>Подрядчик</w:t>
      </w:r>
      <w:r w:rsidRPr="00747C94">
        <w:rPr>
          <w:lang w:eastAsia="ar-SA"/>
        </w:rPr>
        <w:t xml:space="preserve"> соблюдает требования настоящей оговорки, в том числе документацию, касающуюся товаров, работ, услуг и платы за товары, работы, услуги, поставленные / оказанные </w:t>
      </w:r>
      <w:r w:rsidRPr="00747C94">
        <w:rPr>
          <w:iCs/>
          <w:lang w:eastAsia="ar-SA"/>
        </w:rPr>
        <w:t>Подрядчик</w:t>
      </w:r>
      <w:r w:rsidRPr="00747C94">
        <w:rPr>
          <w:lang w:eastAsia="ar-SA"/>
        </w:rPr>
        <w:t xml:space="preserve"> по настоящему Договору, и платежей, произведенных </w:t>
      </w:r>
      <w:r w:rsidRPr="00747C94">
        <w:rPr>
          <w:iCs/>
          <w:lang w:eastAsia="ar-SA"/>
        </w:rPr>
        <w:t>Подрядчик</w:t>
      </w:r>
      <w:r w:rsidRPr="00747C94">
        <w:rPr>
          <w:lang w:eastAsia="ar-SA"/>
        </w:rPr>
        <w:t xml:space="preserve"> от имени и по поручению АО «КИП «Мастер». АО «КИП «Мастер» вправе проводить эти проверки самостоятельно либо через своих представителей из числа третьих лиц. АО «КИП «Мастер»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 АО «КИП «Мастер» несет свои внутренние расходы и оплачивает расходы аудиторов.</w:t>
      </w:r>
    </w:p>
    <w:p w:rsidR="00CE3C47" w:rsidRPr="00747C94" w:rsidRDefault="00CE3C47" w:rsidP="00CE3C47">
      <w:pPr>
        <w:ind w:left="-851" w:right="140"/>
        <w:jc w:val="both"/>
        <w:rPr>
          <w:lang w:eastAsia="ar-SA"/>
        </w:rPr>
      </w:pPr>
      <w:r w:rsidRPr="00747C94">
        <w:rPr>
          <w:lang w:eastAsia="ar-SA"/>
        </w:rPr>
        <w:t xml:space="preserve">6.10. В случае, если АО «КИП «Мастер» установит, что </w:t>
      </w:r>
      <w:r w:rsidRPr="00747C94">
        <w:rPr>
          <w:iCs/>
          <w:lang w:eastAsia="ar-SA"/>
        </w:rPr>
        <w:t>Подрядчик</w:t>
      </w:r>
      <w:r w:rsidRPr="00747C94">
        <w:rPr>
          <w:lang w:eastAsia="ar-SA"/>
        </w:rPr>
        <w:t xml:space="preserve"> нарушил какой-либо пункт настоящей </w:t>
      </w:r>
      <w:proofErr w:type="spellStart"/>
      <w:r w:rsidRPr="00747C94">
        <w:rPr>
          <w:lang w:eastAsia="ar-SA"/>
        </w:rPr>
        <w:t>комплаенс</w:t>
      </w:r>
      <w:proofErr w:type="spellEnd"/>
      <w:r w:rsidRPr="00747C94">
        <w:rPr>
          <w:lang w:eastAsia="ar-SA"/>
        </w:rPr>
        <w:t xml:space="preserve">-оговорки, АО «КИП «Мастер» вправе отказаться от исполнения Договора и потребовать его расторжения в одностороннем внесудебном порядке путем направления соответствующего письменного уведомления об этом </w:t>
      </w:r>
      <w:r w:rsidRPr="00747C94">
        <w:rPr>
          <w:iCs/>
          <w:lang w:eastAsia="ar-SA"/>
        </w:rPr>
        <w:t>Подрядчику</w:t>
      </w:r>
      <w:r w:rsidRPr="00747C94">
        <w:rPr>
          <w:lang w:eastAsia="ar-SA"/>
        </w:rPr>
        <w:t>.</w:t>
      </w:r>
    </w:p>
    <w:p w:rsidR="001B121E" w:rsidRPr="00314840" w:rsidRDefault="001B121E" w:rsidP="001B121E">
      <w:pPr>
        <w:ind w:left="-851"/>
        <w:jc w:val="both"/>
        <w:rPr>
          <w:b/>
        </w:rPr>
      </w:pPr>
    </w:p>
    <w:p w:rsidR="001B121E" w:rsidRDefault="001B121E" w:rsidP="001B121E">
      <w:pPr>
        <w:ind w:left="-851"/>
        <w:jc w:val="center"/>
        <w:rPr>
          <w:b/>
        </w:rPr>
      </w:pPr>
      <w:r w:rsidRPr="00314840">
        <w:rPr>
          <w:b/>
        </w:rPr>
        <w:t>7. Срок действия договора</w:t>
      </w:r>
    </w:p>
    <w:p w:rsidR="002F6E44" w:rsidRPr="00314840" w:rsidRDefault="002F6E44" w:rsidP="001B121E">
      <w:pPr>
        <w:ind w:left="-851"/>
        <w:jc w:val="center"/>
        <w:rPr>
          <w:b/>
        </w:rPr>
      </w:pPr>
    </w:p>
    <w:p w:rsidR="001B121E" w:rsidRPr="00314840" w:rsidRDefault="001B121E" w:rsidP="001B121E">
      <w:pPr>
        <w:autoSpaceDE w:val="0"/>
        <w:autoSpaceDN w:val="0"/>
        <w:adjustRightInd w:val="0"/>
        <w:ind w:left="-851"/>
        <w:jc w:val="both"/>
        <w:rPr>
          <w:bCs/>
        </w:rPr>
      </w:pPr>
      <w:r w:rsidRPr="00314840">
        <w:t xml:space="preserve">7.1.  </w:t>
      </w:r>
      <w:r w:rsidRPr="00314840">
        <w:rPr>
          <w:bCs/>
        </w:rPr>
        <w:t>Настоящий договор вступает в силу с момента его подписания сторонами и действует до полного исполнения сторонами своих обязательств.</w:t>
      </w:r>
    </w:p>
    <w:p w:rsidR="001B121E" w:rsidRPr="00314840" w:rsidRDefault="001B121E" w:rsidP="001B121E">
      <w:pPr>
        <w:ind w:left="-851"/>
        <w:jc w:val="both"/>
      </w:pPr>
    </w:p>
    <w:p w:rsidR="001B121E" w:rsidRDefault="001B121E" w:rsidP="001B121E">
      <w:pPr>
        <w:ind w:left="-851"/>
        <w:jc w:val="center"/>
        <w:rPr>
          <w:b/>
        </w:rPr>
      </w:pPr>
      <w:r w:rsidRPr="00314840">
        <w:rPr>
          <w:b/>
        </w:rPr>
        <w:t>8. Порядок разрешения споров</w:t>
      </w:r>
    </w:p>
    <w:p w:rsidR="002F6E44" w:rsidRPr="00314840" w:rsidRDefault="002F6E44" w:rsidP="001B121E">
      <w:pPr>
        <w:ind w:left="-851"/>
        <w:jc w:val="center"/>
        <w:rPr>
          <w:b/>
        </w:rPr>
      </w:pPr>
    </w:p>
    <w:p w:rsidR="001B121E" w:rsidRPr="00314840" w:rsidRDefault="001B121E" w:rsidP="001B121E">
      <w:pPr>
        <w:pStyle w:val="a4"/>
        <w:ind w:left="-851"/>
        <w:rPr>
          <w:szCs w:val="24"/>
        </w:rPr>
      </w:pPr>
      <w:r w:rsidRPr="00314840">
        <w:rPr>
          <w:szCs w:val="24"/>
        </w:rPr>
        <w:t>8.1.  Претензионный порядок досудебного урегулирования споров из Договора является для Сторон обязательным.</w:t>
      </w:r>
    </w:p>
    <w:p w:rsidR="001B121E" w:rsidRPr="00314840" w:rsidRDefault="001B121E" w:rsidP="001B121E">
      <w:pPr>
        <w:pStyle w:val="a4"/>
        <w:ind w:left="-851"/>
        <w:rPr>
          <w:szCs w:val="24"/>
        </w:rPr>
      </w:pPr>
      <w:r w:rsidRPr="00314840">
        <w:rPr>
          <w:szCs w:val="24"/>
        </w:rPr>
        <w:t xml:space="preserve">8.2. Срок рассмотрения претензионного письма составляет 15 рабочих дней со дня получения последнего адресатом. </w:t>
      </w:r>
    </w:p>
    <w:p w:rsidR="001B121E" w:rsidRPr="00314840" w:rsidRDefault="001B121E" w:rsidP="001B121E">
      <w:pPr>
        <w:ind w:left="-851"/>
        <w:jc w:val="both"/>
      </w:pPr>
      <w:r w:rsidRPr="00314840">
        <w:t>8.3. В случае если споры и разногласия не будут урегулированы в претензионном порядке, они подлежат разрешению в судебном порядке в соответствии с действующим законодательством РФ.</w:t>
      </w:r>
    </w:p>
    <w:p w:rsidR="001B121E" w:rsidRPr="00314840" w:rsidRDefault="001B121E" w:rsidP="001B121E">
      <w:pPr>
        <w:ind w:left="-851"/>
        <w:jc w:val="both"/>
      </w:pPr>
      <w:r w:rsidRPr="00314840">
        <w:t>8.4 Стороны не могут уступать свои обязанности и права по данному договору без взаимного согласия.</w:t>
      </w:r>
    </w:p>
    <w:p w:rsidR="001B121E" w:rsidRDefault="001B121E" w:rsidP="001B121E">
      <w:pPr>
        <w:ind w:left="-851"/>
        <w:jc w:val="both"/>
      </w:pPr>
      <w:r w:rsidRPr="00314840">
        <w:t xml:space="preserve">                                               </w:t>
      </w:r>
    </w:p>
    <w:p w:rsidR="001B121E" w:rsidRPr="00314840" w:rsidRDefault="001B121E" w:rsidP="001B121E">
      <w:pPr>
        <w:ind w:left="-851"/>
        <w:jc w:val="center"/>
        <w:rPr>
          <w:b/>
        </w:rPr>
      </w:pPr>
      <w:r w:rsidRPr="00314840">
        <w:rPr>
          <w:b/>
        </w:rPr>
        <w:t>9. Изменение условий договора</w:t>
      </w:r>
    </w:p>
    <w:p w:rsidR="001B121E" w:rsidRPr="00314840" w:rsidRDefault="001B121E" w:rsidP="001B121E">
      <w:pPr>
        <w:ind w:left="-851"/>
        <w:jc w:val="both"/>
        <w:rPr>
          <w:b/>
        </w:rPr>
      </w:pPr>
    </w:p>
    <w:p w:rsidR="001B121E" w:rsidRPr="00314840" w:rsidRDefault="001B121E" w:rsidP="001B121E">
      <w:pPr>
        <w:ind w:left="-851"/>
        <w:jc w:val="both"/>
      </w:pPr>
      <w:r w:rsidRPr="00314840">
        <w:t>9.1. Настоящий договор может быть изменен, расторгнут или признан недействительным по основаниям, предусмотренным действующим законодательством РФ или по согласованию сторон.</w:t>
      </w:r>
    </w:p>
    <w:p w:rsidR="001B121E" w:rsidRPr="00314840" w:rsidRDefault="001B121E" w:rsidP="001B121E">
      <w:pPr>
        <w:ind w:left="-851"/>
        <w:jc w:val="both"/>
        <w:rPr>
          <w:b/>
        </w:rPr>
      </w:pPr>
      <w:r w:rsidRPr="00314840">
        <w:t xml:space="preserve">9.2.  </w:t>
      </w:r>
      <w:r w:rsidRPr="00314840">
        <w:rPr>
          <w:bCs/>
        </w:rPr>
        <w:t>Все изменения и дополнения к настоящему договору являются его неотъемлемой частью и действительны, если они совершены в письменной форме и подписаны уполномоченными представителями Сторон.</w:t>
      </w:r>
    </w:p>
    <w:p w:rsidR="001B121E" w:rsidRPr="00314840" w:rsidRDefault="001B121E" w:rsidP="001B121E">
      <w:pPr>
        <w:ind w:left="-851"/>
        <w:jc w:val="center"/>
        <w:rPr>
          <w:b/>
        </w:rPr>
      </w:pPr>
    </w:p>
    <w:p w:rsidR="001B121E" w:rsidRDefault="001B121E" w:rsidP="001B121E">
      <w:pPr>
        <w:ind w:left="-851"/>
        <w:jc w:val="center"/>
        <w:rPr>
          <w:b/>
        </w:rPr>
      </w:pPr>
      <w:r w:rsidRPr="00314840">
        <w:rPr>
          <w:b/>
        </w:rPr>
        <w:t>10. Прочие условия договора</w:t>
      </w:r>
    </w:p>
    <w:p w:rsidR="002F6E44" w:rsidRPr="00314840" w:rsidRDefault="002F6E44" w:rsidP="001B121E">
      <w:pPr>
        <w:ind w:left="-851"/>
        <w:jc w:val="center"/>
        <w:rPr>
          <w:b/>
        </w:rPr>
      </w:pPr>
    </w:p>
    <w:p w:rsidR="001B121E" w:rsidRPr="00314840" w:rsidRDefault="001B121E" w:rsidP="001B121E">
      <w:pPr>
        <w:ind w:left="-851"/>
        <w:jc w:val="both"/>
      </w:pPr>
      <w:r w:rsidRPr="00314840">
        <w:t>10.1.  Если любая из статей договора или ее часть окажется недействительной вследствие какого-либо закона, она будет считаться отсутствующей в договоре, при этом остальные остаются в силе.</w:t>
      </w:r>
    </w:p>
    <w:p w:rsidR="001B121E" w:rsidRPr="00314840" w:rsidRDefault="001B121E" w:rsidP="001B121E">
      <w:pPr>
        <w:ind w:left="-851"/>
        <w:jc w:val="both"/>
      </w:pPr>
      <w:r w:rsidRPr="00314840">
        <w:t xml:space="preserve">10.2.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не могли быть известны сторонами на момент заключения Договора: война, </w:t>
      </w:r>
      <w:r w:rsidRPr="00314840">
        <w:lastRenderedPageBreak/>
        <w:t>беспорядки, забастовки, природные и техногенные катастрофы, изменение законодательной базы и т.д.</w:t>
      </w:r>
    </w:p>
    <w:p w:rsidR="001B121E" w:rsidRPr="00314840" w:rsidRDefault="001B121E" w:rsidP="001B121E">
      <w:pPr>
        <w:ind w:left="-851"/>
        <w:jc w:val="both"/>
      </w:pPr>
      <w:r w:rsidRPr="00314840">
        <w:t>10.3. Сторона, подвергшаяся действию обстоятельства непреодолимой силы, обязана немедленно уведомить другую сторону о прекращении действия на нее такого обстоятельства, при этом срок исполнения обязательств по договору отодвигается на срок, в течение которого действовали такие обстоятельства, а также устранялись последствия, вызванные этими обстоятельствами</w:t>
      </w:r>
      <w:r w:rsidR="00A42C25">
        <w:t xml:space="preserve"> </w:t>
      </w:r>
      <w:r w:rsidRPr="00314840">
        <w:t>.</w:t>
      </w:r>
      <w:r w:rsidR="00A42C25">
        <w:t>Если обстоятельства непреодолимой силы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договора, либо любая из Сторон вправе расторгнуть настоящий договор.</w:t>
      </w:r>
    </w:p>
    <w:p w:rsidR="001B121E" w:rsidRDefault="001B121E" w:rsidP="001B121E">
      <w:pPr>
        <w:pStyle w:val="ConsNormal"/>
        <w:widowControl/>
        <w:ind w:left="-851" w:right="-6" w:firstLine="0"/>
        <w:jc w:val="both"/>
        <w:rPr>
          <w:rFonts w:ascii="Times New Roman" w:hAnsi="Times New Roman" w:cs="Times New Roman"/>
          <w:sz w:val="24"/>
          <w:szCs w:val="24"/>
        </w:rPr>
      </w:pPr>
      <w:r w:rsidRPr="00314840">
        <w:rPr>
          <w:rFonts w:ascii="Times New Roman" w:hAnsi="Times New Roman" w:cs="Times New Roman"/>
          <w:sz w:val="24"/>
          <w:szCs w:val="24"/>
        </w:rPr>
        <w:t>10.4. Настоящий договор составлен в двух экземплярах, имеющих одинаковую юридическую силу, по одному экземпляру для каждой из сторон.</w:t>
      </w:r>
    </w:p>
    <w:p w:rsidR="001B121E" w:rsidRPr="00314840" w:rsidRDefault="001B121E" w:rsidP="001B121E">
      <w:pPr>
        <w:pStyle w:val="ConsNormal"/>
        <w:widowControl/>
        <w:ind w:left="-851" w:right="-6" w:firstLine="0"/>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5.Приложение</w:t>
      </w:r>
      <w:proofErr w:type="gramEnd"/>
      <w:r>
        <w:rPr>
          <w:rFonts w:ascii="Times New Roman" w:hAnsi="Times New Roman" w:cs="Times New Roman"/>
          <w:sz w:val="24"/>
          <w:szCs w:val="24"/>
        </w:rPr>
        <w:t>: Локальный ресурсный сметный расчет.</w:t>
      </w:r>
    </w:p>
    <w:p w:rsidR="001B121E" w:rsidRDefault="001B121E" w:rsidP="001B121E">
      <w:pPr>
        <w:jc w:val="both"/>
        <w:rPr>
          <w:b/>
          <w:sz w:val="23"/>
          <w:szCs w:val="23"/>
        </w:rPr>
      </w:pPr>
    </w:p>
    <w:p w:rsidR="001B121E" w:rsidRPr="004A7633" w:rsidRDefault="001B121E" w:rsidP="001B121E">
      <w:pPr>
        <w:jc w:val="both"/>
        <w:rPr>
          <w:b/>
          <w:sz w:val="23"/>
          <w:szCs w:val="23"/>
        </w:rPr>
      </w:pPr>
      <w:r w:rsidRPr="004A7633">
        <w:rPr>
          <w:b/>
          <w:sz w:val="23"/>
          <w:szCs w:val="23"/>
        </w:rPr>
        <w:t xml:space="preserve">                                        11. Реквизиты и подписи сторон</w:t>
      </w:r>
    </w:p>
    <w:p w:rsidR="001B121E" w:rsidRPr="004A7633" w:rsidRDefault="001B121E" w:rsidP="001B121E">
      <w:pPr>
        <w:jc w:val="center"/>
        <w:rPr>
          <w:b/>
          <w:sz w:val="23"/>
          <w:szCs w:val="23"/>
        </w:rPr>
      </w:pPr>
    </w:p>
    <w:tbl>
      <w:tblPr>
        <w:tblW w:w="0" w:type="auto"/>
        <w:tblInd w:w="-743" w:type="dxa"/>
        <w:tblLook w:val="01E0" w:firstRow="1" w:lastRow="1" w:firstColumn="1" w:lastColumn="1" w:noHBand="0" w:noVBand="0"/>
      </w:tblPr>
      <w:tblGrid>
        <w:gridCol w:w="5425"/>
        <w:gridCol w:w="4673"/>
      </w:tblGrid>
      <w:tr w:rsidR="00CE3C47" w:rsidRPr="003511BE" w:rsidTr="000B7FA6">
        <w:tc>
          <w:tcPr>
            <w:tcW w:w="5531" w:type="dxa"/>
            <w:shd w:val="clear" w:color="auto" w:fill="auto"/>
          </w:tcPr>
          <w:p w:rsidR="00CE3C47" w:rsidRPr="003511BE" w:rsidRDefault="00CE3C47" w:rsidP="00CE3C47">
            <w:pPr>
              <w:rPr>
                <w:b/>
              </w:rPr>
            </w:pPr>
            <w:r w:rsidRPr="003511BE">
              <w:rPr>
                <w:b/>
              </w:rPr>
              <w:t>ЗАКАЗЧИК</w:t>
            </w:r>
          </w:p>
          <w:p w:rsidR="00CE3C47" w:rsidRPr="003511BE" w:rsidRDefault="00CE3C47" w:rsidP="00CE3C47">
            <w:pPr>
              <w:rPr>
                <w:b/>
                <w:iCs/>
                <w:spacing w:val="30"/>
              </w:rPr>
            </w:pPr>
            <w:r w:rsidRPr="003511BE">
              <w:rPr>
                <w:b/>
                <w:iCs/>
                <w:spacing w:val="30"/>
              </w:rPr>
              <w:t>АО «КИП «Мастер»</w:t>
            </w:r>
            <w:r>
              <w:t xml:space="preserve"> </w:t>
            </w:r>
          </w:p>
          <w:p w:rsidR="00CE3C47" w:rsidRPr="003511BE" w:rsidRDefault="00CE3C47" w:rsidP="00CE3C47">
            <w:r w:rsidRPr="003511BE">
              <w:t>42380</w:t>
            </w:r>
            <w:r w:rsidR="00DD4028">
              <w:t>4</w:t>
            </w:r>
            <w:r w:rsidRPr="003511BE">
              <w:t>, Республика Татарстан</w:t>
            </w:r>
          </w:p>
          <w:p w:rsidR="00CE3C47" w:rsidRPr="003511BE" w:rsidRDefault="00CE3C47" w:rsidP="00CE3C47">
            <w:r w:rsidRPr="003511BE">
              <w:t>г. Набережные Челны,</w:t>
            </w:r>
          </w:p>
          <w:p w:rsidR="00CE3C47" w:rsidRPr="003511BE" w:rsidRDefault="00CE3C47" w:rsidP="00CE3C47">
            <w:r w:rsidRPr="003511BE">
              <w:rPr>
                <w:lang w:bidi="he-IL"/>
              </w:rPr>
              <w:t>Производственный</w:t>
            </w:r>
            <w:r w:rsidR="00DD4028">
              <w:rPr>
                <w:lang w:bidi="he-IL"/>
              </w:rPr>
              <w:t xml:space="preserve"> проезд</w:t>
            </w:r>
            <w:r w:rsidRPr="003511BE">
              <w:t>, 45</w:t>
            </w:r>
          </w:p>
          <w:p w:rsidR="00CE3C47" w:rsidRPr="003511BE" w:rsidRDefault="00CE3C47" w:rsidP="00CE3C47">
            <w:pPr>
              <w:rPr>
                <w:color w:val="FFFFFF"/>
              </w:rPr>
            </w:pPr>
            <w:r w:rsidRPr="003511BE">
              <w:t>ИНН1650120258/ КПП165001001</w:t>
            </w:r>
            <w:r w:rsidRPr="003511BE">
              <w:rPr>
                <w:color w:val="FFFFFF"/>
              </w:rPr>
              <w:t>1</w:t>
            </w:r>
          </w:p>
          <w:p w:rsidR="00CE3C47" w:rsidRPr="003511BE" w:rsidRDefault="00CE3C47" w:rsidP="00CE3C47">
            <w:pPr>
              <w:rPr>
                <w:color w:val="FFFFFF"/>
              </w:rPr>
            </w:pPr>
            <w:r w:rsidRPr="003511BE">
              <w:t>р/счет 40702810426240000662</w:t>
            </w:r>
            <w:r w:rsidRPr="003511BE">
              <w:rPr>
                <w:color w:val="FFFFFF"/>
              </w:rPr>
              <w:t>че</w:t>
            </w:r>
          </w:p>
          <w:p w:rsidR="00CE3C47" w:rsidRPr="003511BE" w:rsidRDefault="00CE3C47" w:rsidP="00CE3C47">
            <w:r w:rsidRPr="003511BE">
              <w:t xml:space="preserve">филиал </w:t>
            </w:r>
            <w:r>
              <w:t>П</w:t>
            </w:r>
            <w:r w:rsidRPr="003511BE">
              <w:t xml:space="preserve">АО Банк ВТБ в </w:t>
            </w:r>
            <w:proofErr w:type="spellStart"/>
            <w:r w:rsidRPr="003511BE">
              <w:t>г.Нижний</w:t>
            </w:r>
            <w:proofErr w:type="spellEnd"/>
            <w:r w:rsidRPr="003511BE">
              <w:t xml:space="preserve"> Новгород  </w:t>
            </w:r>
          </w:p>
          <w:p w:rsidR="00CE3C47" w:rsidRPr="003511BE" w:rsidRDefault="00CE3C47" w:rsidP="00CE3C47">
            <w:pPr>
              <w:rPr>
                <w:iCs/>
              </w:rPr>
            </w:pPr>
            <w:r w:rsidRPr="003511BE">
              <w:rPr>
                <w:iCs/>
              </w:rPr>
              <w:t>БИК</w:t>
            </w:r>
            <w:r w:rsidRPr="003511BE">
              <w:rPr>
                <w:iCs/>
                <w:color w:val="FFFFFF"/>
              </w:rPr>
              <w:t xml:space="preserve"> </w:t>
            </w:r>
            <w:r w:rsidRPr="003511BE">
              <w:rPr>
                <w:iCs/>
              </w:rPr>
              <w:t>042202837</w:t>
            </w:r>
          </w:p>
          <w:p w:rsidR="00CE3C47" w:rsidRPr="003511BE" w:rsidRDefault="00CE3C47" w:rsidP="00CE3C47">
            <w:pPr>
              <w:rPr>
                <w:iCs/>
                <w:color w:val="FFFFFF"/>
              </w:rPr>
            </w:pPr>
            <w:r w:rsidRPr="003511BE">
              <w:rPr>
                <w:iCs/>
              </w:rPr>
              <w:t>к/счет 30101810200000000837</w:t>
            </w:r>
            <w:r w:rsidRPr="003511BE">
              <w:rPr>
                <w:iCs/>
                <w:color w:val="FFFFFF"/>
              </w:rPr>
              <w:t>с</w:t>
            </w:r>
          </w:p>
          <w:p w:rsidR="00CE3C47" w:rsidRPr="003511BE" w:rsidRDefault="00CE3C47" w:rsidP="00CE3C47">
            <w:pPr>
              <w:rPr>
                <w:iCs/>
              </w:rPr>
            </w:pPr>
            <w:r w:rsidRPr="003511BE">
              <w:rPr>
                <w:iCs/>
              </w:rPr>
              <w:t>ОГРН 1041616023514</w:t>
            </w:r>
          </w:p>
          <w:p w:rsidR="00CE3C47" w:rsidRPr="003511BE" w:rsidRDefault="00CE3C47" w:rsidP="00CE3C47">
            <w:pPr>
              <w:rPr>
                <w:iCs/>
              </w:rPr>
            </w:pPr>
            <w:r w:rsidRPr="003511BE">
              <w:rPr>
                <w:iCs/>
              </w:rPr>
              <w:t>ОКПО 13999241</w:t>
            </w:r>
          </w:p>
          <w:p w:rsidR="00CE3C47" w:rsidRPr="003511BE" w:rsidRDefault="00CE3C47" w:rsidP="00CE3C47">
            <w:r w:rsidRPr="003511BE">
              <w:rPr>
                <w:iCs/>
              </w:rPr>
              <w:t xml:space="preserve">ОКВЭД </w:t>
            </w:r>
            <w:r w:rsidR="00496E0B">
              <w:rPr>
                <w:iCs/>
              </w:rPr>
              <w:t>68</w:t>
            </w:r>
            <w:r w:rsidRPr="003511BE">
              <w:rPr>
                <w:iCs/>
              </w:rPr>
              <w:t xml:space="preserve">.20                                </w:t>
            </w:r>
            <w:r w:rsidRPr="003511BE">
              <w:rPr>
                <w:iCs/>
                <w:color w:val="FFFFFF"/>
              </w:rPr>
              <w:t>ч00005</w:t>
            </w:r>
            <w:r w:rsidRPr="003511BE">
              <w:t xml:space="preserve"> </w:t>
            </w:r>
          </w:p>
          <w:p w:rsidR="00CE3C47" w:rsidRPr="003511BE" w:rsidRDefault="00CE3C47" w:rsidP="00CE3C47">
            <w:pPr>
              <w:rPr>
                <w:iCs/>
              </w:rPr>
            </w:pPr>
            <w:r w:rsidRPr="003511BE">
              <w:rPr>
                <w:iCs/>
              </w:rPr>
              <w:t xml:space="preserve">Генеральный директор               </w:t>
            </w:r>
          </w:p>
          <w:p w:rsidR="00CE3C47" w:rsidRPr="003511BE" w:rsidRDefault="00CE3C47" w:rsidP="00CE3C47">
            <w:pPr>
              <w:rPr>
                <w:iCs/>
              </w:rPr>
            </w:pPr>
            <w:r w:rsidRPr="003511BE">
              <w:rPr>
                <w:iCs/>
              </w:rPr>
              <w:t>АО «КИП «Мастер»</w:t>
            </w:r>
            <w:r>
              <w:t xml:space="preserve"> </w:t>
            </w:r>
          </w:p>
          <w:p w:rsidR="00CE3C47" w:rsidRPr="003511BE" w:rsidRDefault="00CE3C47" w:rsidP="00CE3C47">
            <w:pPr>
              <w:rPr>
                <w:iCs/>
              </w:rPr>
            </w:pPr>
          </w:p>
          <w:p w:rsidR="00CE3C47" w:rsidRPr="003511BE" w:rsidRDefault="00CE3C47" w:rsidP="00CE3C47">
            <w:pPr>
              <w:rPr>
                <w:iCs/>
              </w:rPr>
            </w:pPr>
          </w:p>
          <w:p w:rsidR="00CE3C47" w:rsidRPr="003511BE" w:rsidRDefault="00CE3C47" w:rsidP="00CE3C47">
            <w:pPr>
              <w:rPr>
                <w:iCs/>
              </w:rPr>
            </w:pPr>
            <w:r w:rsidRPr="003511BE">
              <w:rPr>
                <w:iCs/>
              </w:rPr>
              <w:t xml:space="preserve">           </w:t>
            </w:r>
          </w:p>
          <w:p w:rsidR="00CE3C47" w:rsidRPr="003511BE" w:rsidRDefault="00CE3C47" w:rsidP="00B72235">
            <w:pPr>
              <w:rPr>
                <w:b/>
              </w:rPr>
            </w:pPr>
            <w:r w:rsidRPr="003511BE">
              <w:t xml:space="preserve">___________________ </w:t>
            </w:r>
            <w:r w:rsidR="00B72235">
              <w:t>Закиров Ф.Т.</w:t>
            </w:r>
            <w:r w:rsidRPr="003511BE">
              <w:t xml:space="preserve">                        </w:t>
            </w:r>
            <w:smartTag w:uri="urn:schemas-microsoft-com:office:smarttags" w:element="metricconverter">
              <w:smartTagPr>
                <w:attr w:name="ProductID" w:val="70 М"/>
              </w:smartTagPr>
              <w:r w:rsidRPr="003511BE">
                <w:rPr>
                  <w:color w:val="FFFFFF"/>
                </w:rPr>
                <w:t>70</w:t>
              </w:r>
              <w:r w:rsidRPr="003511BE">
                <w:rPr>
                  <w:iCs/>
                </w:rPr>
                <w:t xml:space="preserve"> М</w:t>
              </w:r>
            </w:smartTag>
            <w:r w:rsidRPr="003511BE">
              <w:rPr>
                <w:iCs/>
              </w:rPr>
              <w:t xml:space="preserve">.П.                                                    </w:t>
            </w:r>
          </w:p>
        </w:tc>
        <w:tc>
          <w:tcPr>
            <w:tcW w:w="4783" w:type="dxa"/>
            <w:shd w:val="clear" w:color="auto" w:fill="auto"/>
          </w:tcPr>
          <w:p w:rsidR="00CE3C47" w:rsidRPr="003511BE" w:rsidRDefault="00CE3C47" w:rsidP="00CE3C47">
            <w:pPr>
              <w:pStyle w:val="2"/>
              <w:rPr>
                <w:b/>
                <w:sz w:val="24"/>
                <w:szCs w:val="24"/>
              </w:rPr>
            </w:pPr>
            <w:r w:rsidRPr="003511BE">
              <w:rPr>
                <w:b/>
                <w:sz w:val="24"/>
                <w:szCs w:val="24"/>
              </w:rPr>
              <w:t>ПОДРЯДЧИК</w:t>
            </w: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6D535E" w:rsidRDefault="006D535E"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B72235" w:rsidRDefault="00B72235" w:rsidP="00CE3C47">
            <w:pPr>
              <w:jc w:val="both"/>
              <w:rPr>
                <w:rFonts w:eastAsia="Calibri"/>
                <w:iCs/>
              </w:rPr>
            </w:pPr>
          </w:p>
          <w:p w:rsidR="00CE3C47" w:rsidRPr="003511BE" w:rsidRDefault="00B72235" w:rsidP="00CE3C47">
            <w:pPr>
              <w:jc w:val="both"/>
              <w:rPr>
                <w:rFonts w:eastAsia="Calibri"/>
                <w:iCs/>
              </w:rPr>
            </w:pPr>
            <w:r>
              <w:rPr>
                <w:rFonts w:eastAsia="Calibri"/>
                <w:iCs/>
              </w:rPr>
              <w:t>Г</w:t>
            </w:r>
            <w:r w:rsidR="00CE3C47" w:rsidRPr="003511BE">
              <w:rPr>
                <w:rFonts w:eastAsia="Calibri"/>
                <w:iCs/>
              </w:rPr>
              <w:t>енеральный директор</w:t>
            </w:r>
          </w:p>
          <w:p w:rsidR="00CE3C47" w:rsidRPr="003511BE" w:rsidRDefault="00CE3C47" w:rsidP="00CE3C47">
            <w:pPr>
              <w:jc w:val="both"/>
              <w:rPr>
                <w:rFonts w:eastAsia="Calibri"/>
                <w:iCs/>
              </w:rPr>
            </w:pPr>
            <w:r w:rsidRPr="003511BE">
              <w:rPr>
                <w:rFonts w:eastAsia="Calibri"/>
                <w:iCs/>
              </w:rPr>
              <w:t>ООО «</w:t>
            </w:r>
            <w:r w:rsidR="00B72235">
              <w:rPr>
                <w:rFonts w:eastAsia="Calibri"/>
                <w:iCs/>
              </w:rPr>
              <w:t>_____________</w:t>
            </w:r>
            <w:r w:rsidRPr="003511BE">
              <w:rPr>
                <w:rFonts w:eastAsia="Calibri"/>
                <w:iCs/>
              </w:rPr>
              <w:t xml:space="preserve">»  </w:t>
            </w:r>
          </w:p>
          <w:p w:rsidR="00CE3C47" w:rsidRPr="003511BE" w:rsidRDefault="00CE3C47" w:rsidP="00CE3C47">
            <w:pPr>
              <w:jc w:val="both"/>
              <w:rPr>
                <w:rFonts w:eastAsia="Calibri"/>
                <w:iCs/>
              </w:rPr>
            </w:pPr>
          </w:p>
          <w:p w:rsidR="00CE3C47" w:rsidRDefault="00CE3C47" w:rsidP="00CE3C47">
            <w:pPr>
              <w:jc w:val="both"/>
              <w:rPr>
                <w:rFonts w:eastAsia="Calibri"/>
                <w:iCs/>
              </w:rPr>
            </w:pPr>
          </w:p>
          <w:p w:rsidR="00CE3C47" w:rsidRPr="003511BE" w:rsidRDefault="00CE3C47" w:rsidP="00CE3C47">
            <w:pPr>
              <w:jc w:val="both"/>
              <w:rPr>
                <w:rFonts w:eastAsia="Calibri"/>
                <w:iCs/>
              </w:rPr>
            </w:pPr>
          </w:p>
          <w:p w:rsidR="006D535E" w:rsidRPr="003511BE" w:rsidRDefault="006D535E" w:rsidP="006D535E">
            <w:pPr>
              <w:jc w:val="both"/>
              <w:rPr>
                <w:rFonts w:eastAsia="Calibri"/>
              </w:rPr>
            </w:pPr>
            <w:r w:rsidRPr="003511BE">
              <w:rPr>
                <w:rFonts w:eastAsia="Calibri"/>
              </w:rPr>
              <w:t>_______________</w:t>
            </w:r>
          </w:p>
          <w:p w:rsidR="006D535E" w:rsidRPr="003511BE" w:rsidRDefault="006D535E" w:rsidP="006D535E">
            <w:pPr>
              <w:jc w:val="both"/>
            </w:pPr>
            <w:r w:rsidRPr="003511BE">
              <w:rPr>
                <w:rFonts w:eastAsia="Calibri"/>
                <w:iCs/>
              </w:rPr>
              <w:t xml:space="preserve">М.П.                                                                               </w:t>
            </w:r>
            <w:r w:rsidRPr="003511BE">
              <w:rPr>
                <w:b/>
                <w:iCs/>
              </w:rPr>
              <w:t xml:space="preserve">                                   </w:t>
            </w:r>
          </w:p>
          <w:p w:rsidR="00CE3C47" w:rsidRPr="003511BE" w:rsidRDefault="00CE3C47" w:rsidP="00CE3C47">
            <w:pPr>
              <w:jc w:val="both"/>
              <w:rPr>
                <w:rFonts w:eastAsia="Calibri"/>
                <w:iCs/>
              </w:rPr>
            </w:pPr>
            <w:r w:rsidRPr="003511BE">
              <w:rPr>
                <w:rFonts w:eastAsia="Calibri"/>
                <w:iCs/>
              </w:rPr>
              <w:t xml:space="preserve">                             </w:t>
            </w:r>
          </w:p>
          <w:p w:rsidR="00CE3C47" w:rsidRPr="003511BE" w:rsidRDefault="00CE3C47" w:rsidP="00CE3C47">
            <w:pPr>
              <w:jc w:val="both"/>
              <w:rPr>
                <w:b/>
              </w:rPr>
            </w:pPr>
          </w:p>
        </w:tc>
      </w:tr>
    </w:tbl>
    <w:p w:rsidR="001B121E" w:rsidRPr="003511BE" w:rsidRDefault="001B121E" w:rsidP="001B121E"/>
    <w:p w:rsidR="007E3DD9" w:rsidRDefault="007E3DD9"/>
    <w:sectPr w:rsidR="007E3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1E"/>
    <w:rsid w:val="00005BF4"/>
    <w:rsid w:val="00021D7C"/>
    <w:rsid w:val="00035A25"/>
    <w:rsid w:val="000501B4"/>
    <w:rsid w:val="00057CA3"/>
    <w:rsid w:val="000768F3"/>
    <w:rsid w:val="00077545"/>
    <w:rsid w:val="000D071F"/>
    <w:rsid w:val="00113E4F"/>
    <w:rsid w:val="0017443A"/>
    <w:rsid w:val="00181979"/>
    <w:rsid w:val="00185B2C"/>
    <w:rsid w:val="001A68B6"/>
    <w:rsid w:val="001B121E"/>
    <w:rsid w:val="001D1454"/>
    <w:rsid w:val="00210ACC"/>
    <w:rsid w:val="00243882"/>
    <w:rsid w:val="00255FBE"/>
    <w:rsid w:val="00263676"/>
    <w:rsid w:val="002657BF"/>
    <w:rsid w:val="002B3A14"/>
    <w:rsid w:val="002D5DF4"/>
    <w:rsid w:val="002F6E44"/>
    <w:rsid w:val="00315AB6"/>
    <w:rsid w:val="003A0A1E"/>
    <w:rsid w:val="003B2187"/>
    <w:rsid w:val="00427C34"/>
    <w:rsid w:val="00467276"/>
    <w:rsid w:val="00496E0B"/>
    <w:rsid w:val="004E6494"/>
    <w:rsid w:val="00513540"/>
    <w:rsid w:val="005332C7"/>
    <w:rsid w:val="0056318B"/>
    <w:rsid w:val="00617AA4"/>
    <w:rsid w:val="0066400F"/>
    <w:rsid w:val="006707D2"/>
    <w:rsid w:val="006847DE"/>
    <w:rsid w:val="00692662"/>
    <w:rsid w:val="006A66D2"/>
    <w:rsid w:val="006A79CD"/>
    <w:rsid w:val="006D535E"/>
    <w:rsid w:val="006F4EDE"/>
    <w:rsid w:val="0074483D"/>
    <w:rsid w:val="00744AF1"/>
    <w:rsid w:val="00747C94"/>
    <w:rsid w:val="00762906"/>
    <w:rsid w:val="00795C27"/>
    <w:rsid w:val="00797640"/>
    <w:rsid w:val="007D5C72"/>
    <w:rsid w:val="007D703A"/>
    <w:rsid w:val="007E3DD9"/>
    <w:rsid w:val="00805488"/>
    <w:rsid w:val="00826485"/>
    <w:rsid w:val="008322F3"/>
    <w:rsid w:val="008528D0"/>
    <w:rsid w:val="00905B95"/>
    <w:rsid w:val="009134AB"/>
    <w:rsid w:val="009330A0"/>
    <w:rsid w:val="00940566"/>
    <w:rsid w:val="00991B7D"/>
    <w:rsid w:val="00993EE3"/>
    <w:rsid w:val="009B6742"/>
    <w:rsid w:val="009B7A1F"/>
    <w:rsid w:val="009D71B5"/>
    <w:rsid w:val="009E4E93"/>
    <w:rsid w:val="00A1538F"/>
    <w:rsid w:val="00A322C1"/>
    <w:rsid w:val="00A42C25"/>
    <w:rsid w:val="00A43C53"/>
    <w:rsid w:val="00A54524"/>
    <w:rsid w:val="00A61BDD"/>
    <w:rsid w:val="00A8339D"/>
    <w:rsid w:val="00AE24D4"/>
    <w:rsid w:val="00B053E8"/>
    <w:rsid w:val="00B2133C"/>
    <w:rsid w:val="00B27156"/>
    <w:rsid w:val="00B41049"/>
    <w:rsid w:val="00B72235"/>
    <w:rsid w:val="00BC069B"/>
    <w:rsid w:val="00BC50EA"/>
    <w:rsid w:val="00BE0655"/>
    <w:rsid w:val="00BF0B73"/>
    <w:rsid w:val="00C11B82"/>
    <w:rsid w:val="00C21FEB"/>
    <w:rsid w:val="00C305C0"/>
    <w:rsid w:val="00C34129"/>
    <w:rsid w:val="00C472A6"/>
    <w:rsid w:val="00C52A66"/>
    <w:rsid w:val="00C71B3C"/>
    <w:rsid w:val="00C84846"/>
    <w:rsid w:val="00CC5E54"/>
    <w:rsid w:val="00CC74D8"/>
    <w:rsid w:val="00CE3C47"/>
    <w:rsid w:val="00CE47A2"/>
    <w:rsid w:val="00D1456A"/>
    <w:rsid w:val="00D5008B"/>
    <w:rsid w:val="00DB69AF"/>
    <w:rsid w:val="00DD260C"/>
    <w:rsid w:val="00DD4028"/>
    <w:rsid w:val="00DD5808"/>
    <w:rsid w:val="00DE396C"/>
    <w:rsid w:val="00DF5CDD"/>
    <w:rsid w:val="00E77724"/>
    <w:rsid w:val="00E9002B"/>
    <w:rsid w:val="00EB47E2"/>
    <w:rsid w:val="00EE012A"/>
    <w:rsid w:val="00F41DEC"/>
    <w:rsid w:val="00F6289B"/>
    <w:rsid w:val="00F6318A"/>
    <w:rsid w:val="00F7295D"/>
    <w:rsid w:val="00FA4165"/>
    <w:rsid w:val="00FA6491"/>
    <w:rsid w:val="00FB0891"/>
    <w:rsid w:val="00FB4358"/>
    <w:rsid w:val="00FF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0DEAA"/>
  <w15:docId w15:val="{4EA738F5-19CE-425F-91D4-1E8B40C8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21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B121E"/>
    <w:pPr>
      <w:keepNext/>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121E"/>
    <w:rPr>
      <w:rFonts w:ascii="Times New Roman" w:eastAsia="Times New Roman" w:hAnsi="Times New Roman" w:cs="Times New Roman"/>
      <w:sz w:val="28"/>
      <w:szCs w:val="20"/>
      <w:lang w:eastAsia="ru-RU"/>
    </w:rPr>
  </w:style>
  <w:style w:type="character" w:styleId="a3">
    <w:name w:val="Hyperlink"/>
    <w:semiHidden/>
    <w:rsid w:val="001B121E"/>
    <w:rPr>
      <w:rFonts w:ascii="Times New Roman" w:hAnsi="Times New Roman" w:cs="Times New Roman" w:hint="default"/>
      <w:color w:val="0000FF"/>
      <w:u w:val="single"/>
    </w:rPr>
  </w:style>
  <w:style w:type="paragraph" w:styleId="a4">
    <w:name w:val="Body Text"/>
    <w:basedOn w:val="a"/>
    <w:link w:val="a5"/>
    <w:rsid w:val="001B121E"/>
    <w:pPr>
      <w:jc w:val="both"/>
    </w:pPr>
    <w:rPr>
      <w:szCs w:val="20"/>
    </w:rPr>
  </w:style>
  <w:style w:type="character" w:customStyle="1" w:styleId="a5">
    <w:name w:val="Основной текст Знак"/>
    <w:basedOn w:val="a0"/>
    <w:link w:val="a4"/>
    <w:rsid w:val="001B121E"/>
    <w:rPr>
      <w:rFonts w:ascii="Times New Roman" w:eastAsia="Times New Roman" w:hAnsi="Times New Roman" w:cs="Times New Roman"/>
      <w:sz w:val="24"/>
      <w:szCs w:val="20"/>
      <w:lang w:eastAsia="ru-RU"/>
    </w:rPr>
  </w:style>
  <w:style w:type="paragraph" w:customStyle="1" w:styleId="ConsNormal">
    <w:name w:val="ConsNormal"/>
    <w:rsid w:val="001B121E"/>
    <w:pPr>
      <w:widowControl w:val="0"/>
      <w:autoSpaceDE w:val="0"/>
      <w:autoSpaceDN w:val="0"/>
      <w:adjustRightInd w:val="0"/>
      <w:spacing w:after="0" w:line="240" w:lineRule="auto"/>
      <w:ind w:firstLine="720"/>
    </w:pPr>
    <w:rPr>
      <w:rFonts w:ascii="Courier New" w:eastAsia="Times New Roman" w:hAnsi="Courier New" w:cs="Courier New"/>
      <w:sz w:val="20"/>
      <w:szCs w:val="20"/>
      <w:lang w:eastAsia="ru-RU"/>
    </w:rPr>
  </w:style>
  <w:style w:type="character" w:customStyle="1" w:styleId="apple-converted-space">
    <w:name w:val="apple-converted-space"/>
    <w:rsid w:val="001B121E"/>
    <w:rPr>
      <w:rFonts w:ascii="Times New Roman" w:hAnsi="Times New Roman" w:cs="Times New Roman" w:hint="default"/>
    </w:rPr>
  </w:style>
  <w:style w:type="paragraph" w:styleId="a6">
    <w:name w:val="Balloon Text"/>
    <w:basedOn w:val="a"/>
    <w:link w:val="a7"/>
    <w:uiPriority w:val="99"/>
    <w:semiHidden/>
    <w:unhideWhenUsed/>
    <w:rsid w:val="00CC74D8"/>
    <w:rPr>
      <w:rFonts w:ascii="Segoe UI" w:hAnsi="Segoe UI" w:cs="Segoe UI"/>
      <w:sz w:val="18"/>
      <w:szCs w:val="18"/>
    </w:rPr>
  </w:style>
  <w:style w:type="character" w:customStyle="1" w:styleId="a7">
    <w:name w:val="Текст выноски Знак"/>
    <w:basedOn w:val="a0"/>
    <w:link w:val="a6"/>
    <w:uiPriority w:val="99"/>
    <w:semiHidden/>
    <w:rsid w:val="00CC74D8"/>
    <w:rPr>
      <w:rFonts w:ascii="Segoe UI" w:eastAsia="Times New Roman" w:hAnsi="Segoe UI" w:cs="Segoe UI"/>
      <w:sz w:val="18"/>
      <w:szCs w:val="18"/>
      <w:lang w:eastAsia="ru-RU"/>
    </w:rPr>
  </w:style>
  <w:style w:type="paragraph" w:customStyle="1" w:styleId="23PNP">
    <w:name w:val="23.PNP_Документ_текст_без_абзаца"/>
    <w:basedOn w:val="a"/>
    <w:rsid w:val="007D5C72"/>
    <w:pPr>
      <w:spacing w:before="120"/>
      <w:jc w:val="both"/>
    </w:pPr>
    <w:rPr>
      <w:bCs/>
      <w:sz w:val="22"/>
      <w:szCs w:val="20"/>
    </w:rPr>
  </w:style>
  <w:style w:type="character" w:customStyle="1" w:styleId="26PNP">
    <w:name w:val="26.PNP_Документ_цвет"/>
    <w:rsid w:val="007D5C7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Молчанова Виктория Андреевна</cp:lastModifiedBy>
  <cp:revision>3</cp:revision>
  <cp:lastPrinted>2019-04-18T06:39:00Z</cp:lastPrinted>
  <dcterms:created xsi:type="dcterms:W3CDTF">2020-05-19T10:11:00Z</dcterms:created>
  <dcterms:modified xsi:type="dcterms:W3CDTF">2023-12-20T06:20:00Z</dcterms:modified>
</cp:coreProperties>
</file>